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A776" w14:textId="77777777" w:rsidR="00DD1AAD" w:rsidRPr="00DD1AAD" w:rsidRDefault="00DD1AAD" w:rsidP="00DD1AAD">
      <w:pPr>
        <w:jc w:val="center"/>
        <w:rPr>
          <w:sz w:val="24"/>
          <w:lang w:val="nl-NL"/>
        </w:rPr>
      </w:pPr>
      <w:r w:rsidRPr="00DD1AAD">
        <w:rPr>
          <w:sz w:val="24"/>
          <w:lang w:val="nl-NL"/>
        </w:rPr>
        <w:t>Ministerie van Buitenlandse Zaken, DJZ/IR</w:t>
      </w:r>
    </w:p>
    <w:p w14:paraId="21137D38" w14:textId="77777777" w:rsidR="00DD1AAD" w:rsidRDefault="0039544C" w:rsidP="00DD1AAD">
      <w:pPr>
        <w:jc w:val="center"/>
        <w:rPr>
          <w:b/>
          <w:i/>
          <w:sz w:val="24"/>
          <w:lang w:val="nl-NL"/>
        </w:rPr>
      </w:pPr>
      <w:r>
        <w:rPr>
          <w:b/>
          <w:i/>
          <w:sz w:val="24"/>
          <w:lang w:val="nl-NL"/>
        </w:rPr>
        <w:t xml:space="preserve">Database </w:t>
      </w:r>
      <w:r w:rsidR="00DD1AAD" w:rsidRPr="00DD1AAD">
        <w:rPr>
          <w:b/>
          <w:i/>
          <w:sz w:val="24"/>
          <w:lang w:val="nl-NL"/>
        </w:rPr>
        <w:t>Centrum voor Internationaal Recht</w:t>
      </w:r>
    </w:p>
    <w:p w14:paraId="5E13B94F" w14:textId="77777777" w:rsidR="00DD1AAD" w:rsidRPr="00DD1AAD" w:rsidRDefault="00DD1AAD" w:rsidP="00DD1AAD">
      <w:pPr>
        <w:jc w:val="center"/>
        <w:rPr>
          <w:b/>
          <w:sz w:val="24"/>
          <w:lang w:val="nl-NL"/>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750"/>
      </w:tblGrid>
      <w:tr w:rsidR="00673411" w:rsidRPr="00673411" w14:paraId="6ED3BD17" w14:textId="77777777" w:rsidTr="502A5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top w:val="single" w:sz="4" w:space="0" w:color="auto"/>
              <w:left w:val="single" w:sz="4" w:space="0" w:color="auto"/>
              <w:bottom w:val="single" w:sz="4" w:space="0" w:color="auto"/>
              <w:right w:val="single" w:sz="4" w:space="0" w:color="auto"/>
            </w:tcBorders>
          </w:tcPr>
          <w:p w14:paraId="70D6950D" w14:textId="77777777" w:rsidR="00673411" w:rsidRPr="000B6A2D" w:rsidRDefault="00673411">
            <w:pPr>
              <w:rPr>
                <w:sz w:val="20"/>
                <w:szCs w:val="20"/>
                <w:lang w:val="nl-NL"/>
              </w:rPr>
            </w:pPr>
            <w:r w:rsidRPr="000B6A2D">
              <w:rPr>
                <w:sz w:val="20"/>
                <w:szCs w:val="20"/>
                <w:lang w:val="nl-NL"/>
              </w:rPr>
              <w:t>Titel en/of naam document:</w:t>
            </w:r>
          </w:p>
        </w:tc>
        <w:tc>
          <w:tcPr>
            <w:tcW w:w="4750" w:type="dxa"/>
            <w:tcBorders>
              <w:top w:val="single" w:sz="4" w:space="0" w:color="auto"/>
              <w:left w:val="single" w:sz="4" w:space="0" w:color="auto"/>
              <w:bottom w:val="single" w:sz="4" w:space="0" w:color="auto"/>
              <w:right w:val="single" w:sz="4" w:space="0" w:color="auto"/>
            </w:tcBorders>
          </w:tcPr>
          <w:p w14:paraId="0356C790" w14:textId="77777777" w:rsidR="00673411" w:rsidRPr="00673411" w:rsidRDefault="00673411" w:rsidP="00673411">
            <w:pPr>
              <w:cnfStyle w:val="100000000000" w:firstRow="1" w:lastRow="0" w:firstColumn="0" w:lastColumn="0" w:oddVBand="0" w:evenVBand="0" w:oddHBand="0" w:evenHBand="0" w:firstRowFirstColumn="0" w:firstRowLastColumn="0" w:lastRowFirstColumn="0" w:lastRowLastColumn="0"/>
              <w:rPr>
                <w:bCs w:val="0"/>
                <w:sz w:val="20"/>
                <w:szCs w:val="20"/>
                <w:lang w:val="nl-NL"/>
              </w:rPr>
            </w:pPr>
            <w:r w:rsidRPr="00673411">
              <w:rPr>
                <w:bCs w:val="0"/>
                <w:sz w:val="20"/>
                <w:szCs w:val="20"/>
                <w:lang w:val="nl-NL"/>
              </w:rPr>
              <w:t>Status document:</w:t>
            </w:r>
          </w:p>
        </w:tc>
      </w:tr>
      <w:tr w:rsidR="00673411" w:rsidRPr="00EA3EFB" w14:paraId="5612FB30"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single" w:sz="4" w:space="0" w:color="auto"/>
              <w:right w:val="single" w:sz="4" w:space="0" w:color="auto"/>
            </w:tcBorders>
          </w:tcPr>
          <w:p w14:paraId="363EC830" w14:textId="4D80D035" w:rsidR="00673411" w:rsidRPr="00465F62" w:rsidRDefault="0010118B" w:rsidP="00465F62">
            <w:pPr>
              <w:pStyle w:val="NormalWeb"/>
              <w:rPr>
                <w:b w:val="0"/>
              </w:rPr>
            </w:pPr>
            <w:r w:rsidRPr="0010118B">
              <w:rPr>
                <w:b w:val="0"/>
              </w:rPr>
              <w:t xml:space="preserve">Beleidskader Nederland en de Poolgebieden </w:t>
            </w:r>
            <w:r>
              <w:rPr>
                <w:b w:val="0"/>
              </w:rPr>
              <w:t>2011-2015</w:t>
            </w:r>
          </w:p>
        </w:tc>
        <w:tc>
          <w:tcPr>
            <w:tcW w:w="4750" w:type="dxa"/>
            <w:tcBorders>
              <w:left w:val="single" w:sz="4" w:space="0" w:color="auto"/>
              <w:right w:val="single" w:sz="4" w:space="0" w:color="auto"/>
            </w:tcBorders>
          </w:tcPr>
          <w:p w14:paraId="4950C480" w14:textId="29320341" w:rsidR="00673411" w:rsidRPr="000B6A2D" w:rsidRDefault="00673411" w:rsidP="00673411">
            <w:pPr>
              <w:cnfStyle w:val="000000100000" w:firstRow="0" w:lastRow="0" w:firstColumn="0" w:lastColumn="0" w:oddVBand="0" w:evenVBand="0" w:oddHBand="1" w:evenHBand="0" w:firstRowFirstColumn="0" w:firstRowLastColumn="0" w:lastRowFirstColumn="0" w:lastRowLastColumn="0"/>
              <w:rPr>
                <w:b/>
                <w:bCs/>
                <w:sz w:val="20"/>
                <w:szCs w:val="20"/>
                <w:lang w:val="nl-NL"/>
              </w:rPr>
            </w:pPr>
          </w:p>
        </w:tc>
      </w:tr>
      <w:tr w:rsidR="00505266" w:rsidRPr="000B6A2D" w14:paraId="0ABC7B12" w14:textId="77777777" w:rsidTr="502A5CD6">
        <w:tc>
          <w:tcPr>
            <w:cnfStyle w:val="001000000000" w:firstRow="0" w:lastRow="0" w:firstColumn="1" w:lastColumn="0" w:oddVBand="0" w:evenVBand="0" w:oddHBand="0" w:evenHBand="0" w:firstRowFirstColumn="0" w:firstRowLastColumn="0" w:lastRowFirstColumn="0" w:lastRowLastColumn="0"/>
            <w:tcW w:w="4755" w:type="dxa"/>
            <w:tcBorders>
              <w:bottom w:val="single" w:sz="4" w:space="0" w:color="auto"/>
            </w:tcBorders>
          </w:tcPr>
          <w:p w14:paraId="2111A38B" w14:textId="67765A4E" w:rsidR="00505266" w:rsidRDefault="00505266">
            <w:pPr>
              <w:rPr>
                <w:sz w:val="20"/>
                <w:szCs w:val="20"/>
                <w:lang w:val="nl-NL"/>
              </w:rPr>
            </w:pPr>
            <w:r>
              <w:rPr>
                <w:sz w:val="20"/>
                <w:szCs w:val="20"/>
                <w:lang w:val="nl-NL"/>
              </w:rPr>
              <w:t>Kenmerk:</w:t>
            </w:r>
          </w:p>
        </w:tc>
        <w:tc>
          <w:tcPr>
            <w:tcW w:w="4750" w:type="dxa"/>
          </w:tcPr>
          <w:p w14:paraId="3CBBC68A" w14:textId="77777777" w:rsidR="00505266" w:rsidRDefault="00505266">
            <w:pPr>
              <w:cnfStyle w:val="000000000000" w:firstRow="0" w:lastRow="0" w:firstColumn="0" w:lastColumn="0" w:oddVBand="0" w:evenVBand="0" w:oddHBand="0" w:evenHBand="0" w:firstRowFirstColumn="0" w:firstRowLastColumn="0" w:lastRowFirstColumn="0" w:lastRowLastColumn="0"/>
              <w:rPr>
                <w:b/>
                <w:sz w:val="20"/>
                <w:szCs w:val="20"/>
                <w:lang w:val="nl-NL"/>
              </w:rPr>
            </w:pPr>
          </w:p>
        </w:tc>
      </w:tr>
      <w:tr w:rsidR="00505266" w:rsidRPr="000B6A2D" w14:paraId="64C94A0F"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single" w:sz="4" w:space="0" w:color="auto"/>
              <w:bottom w:val="single" w:sz="4" w:space="0" w:color="auto"/>
              <w:right w:val="single" w:sz="4" w:space="0" w:color="auto"/>
            </w:tcBorders>
          </w:tcPr>
          <w:p w14:paraId="62838F6A" w14:textId="4634A8E0" w:rsidR="00505266" w:rsidRDefault="00505266">
            <w:pPr>
              <w:rPr>
                <w:sz w:val="20"/>
                <w:szCs w:val="20"/>
                <w:lang w:val="nl-NL"/>
              </w:rPr>
            </w:pPr>
          </w:p>
        </w:tc>
        <w:tc>
          <w:tcPr>
            <w:tcW w:w="4750" w:type="dxa"/>
            <w:tcBorders>
              <w:left w:val="single" w:sz="4" w:space="0" w:color="auto"/>
            </w:tcBorders>
          </w:tcPr>
          <w:p w14:paraId="6C21B929" w14:textId="77777777" w:rsidR="00505266" w:rsidRDefault="00505266">
            <w:pPr>
              <w:cnfStyle w:val="000000100000" w:firstRow="0" w:lastRow="0" w:firstColumn="0" w:lastColumn="0" w:oddVBand="0" w:evenVBand="0" w:oddHBand="1" w:evenHBand="0" w:firstRowFirstColumn="0" w:firstRowLastColumn="0" w:lastRowFirstColumn="0" w:lastRowLastColumn="0"/>
              <w:rPr>
                <w:b/>
                <w:sz w:val="20"/>
                <w:szCs w:val="20"/>
                <w:lang w:val="nl-NL"/>
              </w:rPr>
            </w:pPr>
          </w:p>
        </w:tc>
      </w:tr>
      <w:tr w:rsidR="00DD1AAD" w:rsidRPr="000B6A2D" w14:paraId="60D77076" w14:textId="77777777" w:rsidTr="502A5CD6">
        <w:tc>
          <w:tcPr>
            <w:cnfStyle w:val="001000000000" w:firstRow="0" w:lastRow="0" w:firstColumn="1" w:lastColumn="0" w:oddVBand="0" w:evenVBand="0" w:oddHBand="0" w:evenHBand="0" w:firstRowFirstColumn="0" w:firstRowLastColumn="0" w:lastRowFirstColumn="0" w:lastRowLastColumn="0"/>
            <w:tcW w:w="4755" w:type="dxa"/>
            <w:tcBorders>
              <w:top w:val="single" w:sz="4" w:space="0" w:color="auto"/>
            </w:tcBorders>
          </w:tcPr>
          <w:p w14:paraId="6CC8FAD9" w14:textId="02700200" w:rsidR="00DD1AAD" w:rsidRPr="000B6A2D" w:rsidRDefault="00585BF4">
            <w:pPr>
              <w:rPr>
                <w:sz w:val="20"/>
                <w:szCs w:val="20"/>
                <w:lang w:val="nl-NL"/>
              </w:rPr>
            </w:pPr>
            <w:r>
              <w:rPr>
                <w:sz w:val="20"/>
                <w:szCs w:val="20"/>
                <w:lang w:val="nl-NL"/>
              </w:rPr>
              <w:t>Type document</w:t>
            </w:r>
            <w:r w:rsidR="00DD1AAD" w:rsidRPr="000B6A2D">
              <w:rPr>
                <w:sz w:val="20"/>
                <w:szCs w:val="20"/>
                <w:lang w:val="nl-NL"/>
              </w:rPr>
              <w:t>:</w:t>
            </w:r>
          </w:p>
        </w:tc>
        <w:tc>
          <w:tcPr>
            <w:tcW w:w="4750" w:type="dxa"/>
          </w:tcPr>
          <w:p w14:paraId="7A5395FB" w14:textId="0A8AA47E" w:rsidR="00DD1AAD" w:rsidRPr="000B6A2D" w:rsidRDefault="00585BF4">
            <w:pPr>
              <w:cnfStyle w:val="000000000000" w:firstRow="0" w:lastRow="0" w:firstColumn="0" w:lastColumn="0" w:oddVBand="0" w:evenVBand="0" w:oddHBand="0" w:evenHBand="0" w:firstRowFirstColumn="0" w:firstRowLastColumn="0" w:lastRowFirstColumn="0" w:lastRowLastColumn="0"/>
              <w:rPr>
                <w:b/>
                <w:sz w:val="20"/>
                <w:szCs w:val="20"/>
                <w:lang w:val="nl-NL"/>
              </w:rPr>
            </w:pPr>
            <w:r>
              <w:rPr>
                <w:b/>
                <w:sz w:val="20"/>
                <w:szCs w:val="20"/>
                <w:lang w:val="nl-NL"/>
              </w:rPr>
              <w:t>Publiek ja/nee</w:t>
            </w:r>
          </w:p>
        </w:tc>
      </w:tr>
      <w:tr w:rsidR="00DD1AAD" w:rsidRPr="00E2571C" w14:paraId="3D9DFF64"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57AAEB15" w14:textId="0FBE6380" w:rsidR="00505266" w:rsidRPr="00672FE9" w:rsidRDefault="0010118B" w:rsidP="009B0292">
            <w:pPr>
              <w:rPr>
                <w:b w:val="0"/>
                <w:sz w:val="20"/>
                <w:szCs w:val="20"/>
                <w:lang w:val="nl-NL"/>
              </w:rPr>
            </w:pPr>
            <w:r>
              <w:rPr>
                <w:b w:val="0"/>
                <w:sz w:val="20"/>
                <w:szCs w:val="20"/>
                <w:lang w:val="nl-NL"/>
              </w:rPr>
              <w:t>Leidraden</w:t>
            </w:r>
          </w:p>
        </w:tc>
        <w:tc>
          <w:tcPr>
            <w:tcW w:w="4750" w:type="dxa"/>
            <w:tcBorders>
              <w:left w:val="none" w:sz="0" w:space="0" w:color="auto"/>
              <w:right w:val="none" w:sz="0" w:space="0" w:color="auto"/>
            </w:tcBorders>
          </w:tcPr>
          <w:p w14:paraId="6950DB30" w14:textId="126958BF" w:rsidR="00DD1AAD" w:rsidRPr="000B6A2D" w:rsidRDefault="0010118B">
            <w:pPr>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Ja</w:t>
            </w:r>
          </w:p>
        </w:tc>
      </w:tr>
      <w:tr w:rsidR="00DD1AAD" w:rsidRPr="000B6A2D" w14:paraId="509301B2" w14:textId="77777777" w:rsidTr="502A5CD6">
        <w:tc>
          <w:tcPr>
            <w:cnfStyle w:val="001000000000" w:firstRow="0" w:lastRow="0" w:firstColumn="1" w:lastColumn="0" w:oddVBand="0" w:evenVBand="0" w:oddHBand="0" w:evenHBand="0" w:firstRowFirstColumn="0" w:firstRowLastColumn="0" w:lastRowFirstColumn="0" w:lastRowLastColumn="0"/>
            <w:tcW w:w="4755" w:type="dxa"/>
          </w:tcPr>
          <w:p w14:paraId="0A8DB8C9" w14:textId="77777777" w:rsidR="00DD1AAD" w:rsidRPr="000B6A2D" w:rsidRDefault="00DD1AAD">
            <w:pPr>
              <w:rPr>
                <w:sz w:val="20"/>
                <w:szCs w:val="20"/>
                <w:lang w:val="nl-NL"/>
              </w:rPr>
            </w:pPr>
            <w:r w:rsidRPr="000B6A2D">
              <w:rPr>
                <w:sz w:val="20"/>
                <w:szCs w:val="20"/>
                <w:lang w:val="nl-NL"/>
              </w:rPr>
              <w:t>Thema:</w:t>
            </w:r>
          </w:p>
        </w:tc>
        <w:tc>
          <w:tcPr>
            <w:tcW w:w="4750" w:type="dxa"/>
          </w:tcPr>
          <w:p w14:paraId="70EE597D" w14:textId="3F8D0642" w:rsidR="00DD1AAD" w:rsidRPr="000B6A2D" w:rsidRDefault="00DD1AAD">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0B6A2D">
              <w:rPr>
                <w:b/>
                <w:sz w:val="20"/>
                <w:szCs w:val="20"/>
                <w:lang w:val="nl-NL"/>
              </w:rPr>
              <w:t>Onderwerp</w:t>
            </w:r>
            <w:r w:rsidR="00585BF4">
              <w:rPr>
                <w:b/>
                <w:sz w:val="20"/>
                <w:szCs w:val="20"/>
                <w:lang w:val="nl-NL"/>
              </w:rPr>
              <w:t>/Dossier</w:t>
            </w:r>
            <w:r w:rsidRPr="000B6A2D">
              <w:rPr>
                <w:b/>
                <w:sz w:val="20"/>
                <w:szCs w:val="20"/>
                <w:lang w:val="nl-NL"/>
              </w:rPr>
              <w:t>:</w:t>
            </w:r>
          </w:p>
        </w:tc>
      </w:tr>
      <w:tr w:rsidR="00672FE9" w:rsidRPr="000B6A2D" w14:paraId="0F835613"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1A51F373" w14:textId="2CF19C2C" w:rsidR="00672FE9" w:rsidRPr="0010118B" w:rsidRDefault="0010118B" w:rsidP="0010118B">
            <w:pPr>
              <w:pStyle w:val="NormalWeb"/>
              <w:rPr>
                <w:b w:val="0"/>
                <w:sz w:val="20"/>
                <w:szCs w:val="20"/>
              </w:rPr>
            </w:pPr>
            <w:r w:rsidRPr="0010118B">
              <w:rPr>
                <w:b w:val="0"/>
              </w:rPr>
              <w:t>Internationale gebieden</w:t>
            </w:r>
          </w:p>
        </w:tc>
        <w:tc>
          <w:tcPr>
            <w:tcW w:w="4750" w:type="dxa"/>
            <w:tcBorders>
              <w:left w:val="none" w:sz="0" w:space="0" w:color="auto"/>
              <w:right w:val="none" w:sz="0" w:space="0" w:color="auto"/>
            </w:tcBorders>
          </w:tcPr>
          <w:p w14:paraId="04AB8943" w14:textId="1DA23D10" w:rsidR="00672FE9" w:rsidRPr="00465F62" w:rsidRDefault="0010118B" w:rsidP="00465F62">
            <w:pPr>
              <w:pStyle w:val="NormalWeb"/>
              <w:cnfStyle w:val="000000100000" w:firstRow="0" w:lastRow="0" w:firstColumn="0" w:lastColumn="0" w:oddVBand="0" w:evenVBand="0" w:oddHBand="1" w:evenHBand="0" w:firstRowFirstColumn="0" w:firstRowLastColumn="0" w:lastRowFirstColumn="0" w:lastRowLastColumn="0"/>
            </w:pPr>
            <w:r>
              <w:t xml:space="preserve">Antarctica </w:t>
            </w:r>
          </w:p>
        </w:tc>
      </w:tr>
      <w:tr w:rsidR="00672FE9" w:rsidRPr="000B6A2D" w14:paraId="00AF5F3D" w14:textId="77777777" w:rsidTr="502A5CD6">
        <w:tc>
          <w:tcPr>
            <w:cnfStyle w:val="001000000000" w:firstRow="0" w:lastRow="0" w:firstColumn="1" w:lastColumn="0" w:oddVBand="0" w:evenVBand="0" w:oddHBand="0" w:evenHBand="0" w:firstRowFirstColumn="0" w:firstRowLastColumn="0" w:lastRowFirstColumn="0" w:lastRowLastColumn="0"/>
            <w:tcW w:w="4755" w:type="dxa"/>
          </w:tcPr>
          <w:p w14:paraId="593296E3" w14:textId="77777777" w:rsidR="00672FE9" w:rsidRPr="000B6A2D" w:rsidRDefault="00672FE9" w:rsidP="00672FE9">
            <w:pPr>
              <w:rPr>
                <w:sz w:val="20"/>
                <w:szCs w:val="20"/>
                <w:lang w:val="nl-NL"/>
              </w:rPr>
            </w:pPr>
            <w:r w:rsidRPr="000B6A2D">
              <w:rPr>
                <w:sz w:val="20"/>
                <w:szCs w:val="20"/>
                <w:lang w:val="nl-NL"/>
              </w:rPr>
              <w:t>Trefwoorden:</w:t>
            </w:r>
          </w:p>
        </w:tc>
        <w:tc>
          <w:tcPr>
            <w:tcW w:w="4750" w:type="dxa"/>
          </w:tcPr>
          <w:p w14:paraId="50A156C2" w14:textId="77777777"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0B6A2D">
              <w:rPr>
                <w:b/>
                <w:sz w:val="20"/>
                <w:szCs w:val="20"/>
                <w:lang w:val="nl-NL"/>
              </w:rPr>
              <w:t>(Publicatie)datum:</w:t>
            </w:r>
          </w:p>
        </w:tc>
      </w:tr>
      <w:tr w:rsidR="00672FE9" w:rsidRPr="000B6A2D" w14:paraId="2FA5F34A"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152E6EE2" w14:textId="4A00DE54" w:rsidR="00672FE9" w:rsidRPr="00465F62" w:rsidRDefault="0010118B" w:rsidP="00465F62">
            <w:pPr>
              <w:pStyle w:val="NormalWeb"/>
              <w:rPr>
                <w:b w:val="0"/>
              </w:rPr>
            </w:pPr>
            <w:r w:rsidRPr="0010118B">
              <w:rPr>
                <w:b w:val="0"/>
              </w:rPr>
              <w:t xml:space="preserve">Wetenschappelijk onderzoek; Internationaal milieurecht; Milieuschade; Visserij; </w:t>
            </w:r>
            <w:r w:rsidR="00465F62">
              <w:rPr>
                <w:b w:val="0"/>
              </w:rPr>
              <w:t>Scheepvaart</w:t>
            </w:r>
          </w:p>
        </w:tc>
        <w:tc>
          <w:tcPr>
            <w:tcW w:w="4750" w:type="dxa"/>
            <w:tcBorders>
              <w:left w:val="none" w:sz="0" w:space="0" w:color="auto"/>
              <w:right w:val="none" w:sz="0" w:space="0" w:color="auto"/>
            </w:tcBorders>
          </w:tcPr>
          <w:p w14:paraId="7D075A9D" w14:textId="77777777" w:rsidR="0010118B" w:rsidRDefault="0010118B" w:rsidP="00672FE9">
            <w:pPr>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06-03-2013</w:t>
            </w:r>
          </w:p>
          <w:p w14:paraId="26DE1B03" w14:textId="7505DD4A" w:rsidR="00672FE9" w:rsidRPr="000B6A2D" w:rsidRDefault="00672FE9" w:rsidP="00672FE9">
            <w:pPr>
              <w:cnfStyle w:val="000000100000" w:firstRow="0" w:lastRow="0" w:firstColumn="0" w:lastColumn="0" w:oddVBand="0" w:evenVBand="0" w:oddHBand="1" w:evenHBand="0" w:firstRowFirstColumn="0" w:firstRowLastColumn="0" w:lastRowFirstColumn="0" w:lastRowLastColumn="0"/>
              <w:rPr>
                <w:sz w:val="20"/>
                <w:szCs w:val="20"/>
                <w:lang w:val="nl-NL"/>
              </w:rPr>
            </w:pPr>
          </w:p>
        </w:tc>
      </w:tr>
      <w:tr w:rsidR="00672FE9" w:rsidRPr="000B6A2D" w14:paraId="68C2B530" w14:textId="77777777" w:rsidTr="502A5CD6">
        <w:tc>
          <w:tcPr>
            <w:cnfStyle w:val="001000000000" w:firstRow="0" w:lastRow="0" w:firstColumn="1" w:lastColumn="0" w:oddVBand="0" w:evenVBand="0" w:oddHBand="0" w:evenHBand="0" w:firstRowFirstColumn="0" w:firstRowLastColumn="0" w:lastRowFirstColumn="0" w:lastRowLastColumn="0"/>
            <w:tcW w:w="4755" w:type="dxa"/>
          </w:tcPr>
          <w:p w14:paraId="28E9A0E1" w14:textId="1F0E8B18" w:rsidR="00672FE9" w:rsidRPr="000B6A2D" w:rsidRDefault="00672FE9" w:rsidP="00672FE9">
            <w:pPr>
              <w:rPr>
                <w:sz w:val="20"/>
                <w:szCs w:val="20"/>
                <w:lang w:val="nl-NL"/>
              </w:rPr>
            </w:pPr>
            <w:r>
              <w:rPr>
                <w:sz w:val="20"/>
                <w:szCs w:val="20"/>
                <w:lang w:val="nl-NL"/>
              </w:rPr>
              <w:t>Internationale organisaties en tribunalen:</w:t>
            </w:r>
          </w:p>
        </w:tc>
        <w:tc>
          <w:tcPr>
            <w:tcW w:w="4750" w:type="dxa"/>
          </w:tcPr>
          <w:p w14:paraId="23A93D82" w14:textId="6270DE57"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Pr>
                <w:b/>
                <w:sz w:val="20"/>
                <w:szCs w:val="20"/>
                <w:lang w:val="nl-NL"/>
              </w:rPr>
              <w:t>NGO’s, groepen en personen</w:t>
            </w:r>
            <w:r w:rsidRPr="000B6A2D">
              <w:rPr>
                <w:b/>
                <w:sz w:val="20"/>
                <w:szCs w:val="20"/>
                <w:lang w:val="nl-NL"/>
              </w:rPr>
              <w:t>:</w:t>
            </w:r>
          </w:p>
        </w:tc>
      </w:tr>
      <w:tr w:rsidR="00672FE9" w:rsidRPr="000B6A2D" w14:paraId="52F0D3E3"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274F640D" w14:textId="261467A2" w:rsidR="00672FE9" w:rsidRPr="000B6A2D" w:rsidRDefault="00672FE9" w:rsidP="009B0292">
            <w:pPr>
              <w:rPr>
                <w:sz w:val="20"/>
                <w:szCs w:val="20"/>
                <w:lang w:val="nl-NL"/>
              </w:rPr>
            </w:pPr>
          </w:p>
        </w:tc>
        <w:tc>
          <w:tcPr>
            <w:tcW w:w="4750" w:type="dxa"/>
            <w:tcBorders>
              <w:left w:val="none" w:sz="0" w:space="0" w:color="auto"/>
              <w:right w:val="none" w:sz="0" w:space="0" w:color="auto"/>
            </w:tcBorders>
          </w:tcPr>
          <w:p w14:paraId="67B4328F" w14:textId="2C41A364" w:rsidR="00672FE9" w:rsidRPr="000B6A2D" w:rsidRDefault="00672FE9" w:rsidP="00672FE9">
            <w:pPr>
              <w:cnfStyle w:val="000000100000" w:firstRow="0" w:lastRow="0" w:firstColumn="0" w:lastColumn="0" w:oddVBand="0" w:evenVBand="0" w:oddHBand="1" w:evenHBand="0" w:firstRowFirstColumn="0" w:firstRowLastColumn="0" w:lastRowFirstColumn="0" w:lastRowLastColumn="0"/>
              <w:rPr>
                <w:sz w:val="20"/>
                <w:szCs w:val="20"/>
                <w:lang w:val="nl-NL"/>
              </w:rPr>
            </w:pPr>
          </w:p>
        </w:tc>
      </w:tr>
      <w:tr w:rsidR="00672FE9" w:rsidRPr="000B6A2D" w14:paraId="0004FE0B" w14:textId="77777777" w:rsidTr="502A5CD6">
        <w:tc>
          <w:tcPr>
            <w:cnfStyle w:val="001000000000" w:firstRow="0" w:lastRow="0" w:firstColumn="1" w:lastColumn="0" w:oddVBand="0" w:evenVBand="0" w:oddHBand="0" w:evenHBand="0" w:firstRowFirstColumn="0" w:firstRowLastColumn="0" w:lastRowFirstColumn="0" w:lastRowLastColumn="0"/>
            <w:tcW w:w="4755" w:type="dxa"/>
          </w:tcPr>
          <w:p w14:paraId="3EA249E8" w14:textId="708EAAF6" w:rsidR="00672FE9" w:rsidRPr="000B6A2D" w:rsidRDefault="00672FE9" w:rsidP="00672FE9">
            <w:pPr>
              <w:rPr>
                <w:sz w:val="20"/>
                <w:szCs w:val="20"/>
                <w:lang w:val="nl-NL"/>
              </w:rPr>
            </w:pPr>
            <w:r>
              <w:rPr>
                <w:sz w:val="20"/>
                <w:szCs w:val="20"/>
                <w:lang w:val="nl-NL"/>
              </w:rPr>
              <w:t>Auteur/Rechterlijke instantie</w:t>
            </w:r>
            <w:r w:rsidRPr="000B6A2D">
              <w:rPr>
                <w:sz w:val="20"/>
                <w:szCs w:val="20"/>
                <w:lang w:val="nl-NL"/>
              </w:rPr>
              <w:t>:</w:t>
            </w:r>
          </w:p>
        </w:tc>
        <w:tc>
          <w:tcPr>
            <w:tcW w:w="4750" w:type="dxa"/>
          </w:tcPr>
          <w:p w14:paraId="02D6ECC2" w14:textId="0E1C58FD"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0B6A2D">
              <w:rPr>
                <w:b/>
                <w:sz w:val="20"/>
                <w:szCs w:val="20"/>
                <w:lang w:val="nl-NL"/>
              </w:rPr>
              <w:t>Geografie:</w:t>
            </w:r>
          </w:p>
        </w:tc>
      </w:tr>
      <w:tr w:rsidR="00672FE9" w:rsidRPr="00E2571C" w14:paraId="0EBFEA6F"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3768B0C4" w14:textId="0E956430" w:rsidR="00672FE9" w:rsidRPr="0010118B" w:rsidRDefault="00672FE9" w:rsidP="00672FE9">
            <w:pPr>
              <w:rPr>
                <w:b w:val="0"/>
                <w:sz w:val="20"/>
                <w:szCs w:val="20"/>
                <w:lang w:val="nl-NL"/>
              </w:rPr>
            </w:pPr>
          </w:p>
        </w:tc>
        <w:tc>
          <w:tcPr>
            <w:tcW w:w="4750" w:type="dxa"/>
            <w:tcBorders>
              <w:left w:val="none" w:sz="0" w:space="0" w:color="auto"/>
              <w:right w:val="none" w:sz="0" w:space="0" w:color="auto"/>
            </w:tcBorders>
          </w:tcPr>
          <w:p w14:paraId="1FA1ADF7" w14:textId="60D3D8AB" w:rsidR="0010118B" w:rsidRPr="0010118B" w:rsidRDefault="0010118B" w:rsidP="0010118B">
            <w:pPr>
              <w:pStyle w:val="NormalWeb"/>
              <w:cnfStyle w:val="000000100000" w:firstRow="0" w:lastRow="0" w:firstColumn="0" w:lastColumn="0" w:oddVBand="0" w:evenVBand="0" w:oddHBand="1" w:evenHBand="0" w:firstRowFirstColumn="0" w:firstRowLastColumn="0" w:lastRowFirstColumn="0" w:lastRowLastColumn="0"/>
            </w:pPr>
            <w:r>
              <w:t>Antarctica; Noordpool</w:t>
            </w:r>
          </w:p>
        </w:tc>
      </w:tr>
      <w:tr w:rsidR="00672FE9" w:rsidRPr="000B6A2D" w14:paraId="6D0359F4" w14:textId="77777777" w:rsidTr="502A5CD6">
        <w:tc>
          <w:tcPr>
            <w:cnfStyle w:val="001000000000" w:firstRow="0" w:lastRow="0" w:firstColumn="1" w:lastColumn="0" w:oddVBand="0" w:evenVBand="0" w:oddHBand="0" w:evenHBand="0" w:firstRowFirstColumn="0" w:firstRowLastColumn="0" w:lastRowFirstColumn="0" w:lastRowLastColumn="0"/>
            <w:tcW w:w="4755" w:type="dxa"/>
          </w:tcPr>
          <w:p w14:paraId="450EC0B6" w14:textId="35F328C6" w:rsidR="00672FE9" w:rsidRPr="000B6A2D" w:rsidRDefault="00672FE9" w:rsidP="00672FE9">
            <w:pPr>
              <w:rPr>
                <w:sz w:val="20"/>
                <w:szCs w:val="20"/>
                <w:lang w:val="nl-NL"/>
              </w:rPr>
            </w:pPr>
            <w:r w:rsidRPr="3C1BCBFA">
              <w:rPr>
                <w:sz w:val="20"/>
                <w:szCs w:val="20"/>
                <w:lang w:val="nl-NL"/>
              </w:rPr>
              <w:t xml:space="preserve">Verdragen en Memoranda of </w:t>
            </w:r>
            <w:r w:rsidRPr="000B6A2D">
              <w:rPr>
                <w:sz w:val="20"/>
                <w:szCs w:val="20"/>
                <w:lang w:val="nl-NL"/>
              </w:rPr>
              <w:t>understanding:</w:t>
            </w:r>
          </w:p>
        </w:tc>
        <w:tc>
          <w:tcPr>
            <w:tcW w:w="4750" w:type="dxa"/>
          </w:tcPr>
          <w:p w14:paraId="2B022AD0" w14:textId="000E0C1B"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Pr>
                <w:b/>
                <w:sz w:val="20"/>
                <w:szCs w:val="20"/>
                <w:lang w:val="nl-NL"/>
              </w:rPr>
              <w:t>Resolutie(s) VN Veiligheidsraad</w:t>
            </w:r>
            <w:r w:rsidRPr="000B6A2D">
              <w:rPr>
                <w:b/>
                <w:sz w:val="20"/>
                <w:szCs w:val="20"/>
                <w:lang w:val="nl-NL"/>
              </w:rPr>
              <w:t>:</w:t>
            </w:r>
          </w:p>
        </w:tc>
      </w:tr>
      <w:tr w:rsidR="00672FE9" w:rsidRPr="000B6A2D" w14:paraId="69DD56DD"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3FCD7331" w14:textId="10ECD7E1" w:rsidR="00672FE9" w:rsidRPr="00465F62" w:rsidRDefault="0010118B" w:rsidP="00465F62">
            <w:pPr>
              <w:pStyle w:val="NormalWeb"/>
              <w:rPr>
                <w:b w:val="0"/>
              </w:rPr>
            </w:pPr>
            <w:r w:rsidRPr="0010118B">
              <w:rPr>
                <w:b w:val="0"/>
              </w:rPr>
              <w:t>AT (1959); Spitsbergenverdrag (1920); Antarctische waterenverdrag (1980)</w:t>
            </w:r>
          </w:p>
        </w:tc>
        <w:tc>
          <w:tcPr>
            <w:tcW w:w="4750" w:type="dxa"/>
            <w:tcBorders>
              <w:left w:val="none" w:sz="0" w:space="0" w:color="auto"/>
              <w:right w:val="none" w:sz="0" w:space="0" w:color="auto"/>
            </w:tcBorders>
          </w:tcPr>
          <w:p w14:paraId="055D8776" w14:textId="62A0B823" w:rsidR="00672FE9" w:rsidRPr="000B6A2D" w:rsidRDefault="00672FE9" w:rsidP="00672FE9">
            <w:pPr>
              <w:cnfStyle w:val="000000100000" w:firstRow="0" w:lastRow="0" w:firstColumn="0" w:lastColumn="0" w:oddVBand="0" w:evenVBand="0" w:oddHBand="1" w:evenHBand="0" w:firstRowFirstColumn="0" w:firstRowLastColumn="0" w:lastRowFirstColumn="0" w:lastRowLastColumn="0"/>
              <w:rPr>
                <w:sz w:val="20"/>
                <w:szCs w:val="20"/>
                <w:lang w:val="nl-NL"/>
              </w:rPr>
            </w:pPr>
          </w:p>
        </w:tc>
      </w:tr>
      <w:tr w:rsidR="00672FE9" w:rsidRPr="000B6A2D" w14:paraId="0E46DC8E" w14:textId="77777777" w:rsidTr="502A5CD6">
        <w:tc>
          <w:tcPr>
            <w:cnfStyle w:val="001000000000" w:firstRow="0" w:lastRow="0" w:firstColumn="1" w:lastColumn="0" w:oddVBand="0" w:evenVBand="0" w:oddHBand="0" w:evenHBand="0" w:firstRowFirstColumn="0" w:firstRowLastColumn="0" w:lastRowFirstColumn="0" w:lastRowLastColumn="0"/>
            <w:tcW w:w="4755" w:type="dxa"/>
          </w:tcPr>
          <w:p w14:paraId="38C4D71C" w14:textId="7C4E4B03" w:rsidR="00672FE9" w:rsidRPr="000B6A2D" w:rsidRDefault="00672FE9" w:rsidP="00672FE9">
            <w:pPr>
              <w:rPr>
                <w:sz w:val="20"/>
                <w:szCs w:val="20"/>
                <w:lang w:val="nl-NL"/>
              </w:rPr>
            </w:pPr>
            <w:r w:rsidRPr="000B6A2D">
              <w:rPr>
                <w:sz w:val="20"/>
                <w:szCs w:val="20"/>
                <w:lang w:val="nl-NL"/>
              </w:rPr>
              <w:t>Nationale wetgeving:</w:t>
            </w:r>
          </w:p>
        </w:tc>
        <w:tc>
          <w:tcPr>
            <w:tcW w:w="4750" w:type="dxa"/>
          </w:tcPr>
          <w:p w14:paraId="263E5163" w14:textId="518527A2"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0B6A2D">
              <w:rPr>
                <w:b/>
                <w:sz w:val="20"/>
                <w:szCs w:val="20"/>
                <w:lang w:val="nl-NL"/>
              </w:rPr>
              <w:t>Uitgever:</w:t>
            </w:r>
          </w:p>
        </w:tc>
      </w:tr>
      <w:tr w:rsidR="00672FE9" w:rsidRPr="000B6A2D" w14:paraId="520CED6E"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none" w:sz="0" w:space="0" w:color="auto"/>
              <w:right w:val="none" w:sz="0" w:space="0" w:color="auto"/>
            </w:tcBorders>
          </w:tcPr>
          <w:p w14:paraId="6A2833D4" w14:textId="77777777" w:rsidR="00672FE9" w:rsidRPr="000B6A2D" w:rsidRDefault="00672FE9" w:rsidP="00672FE9">
            <w:pPr>
              <w:rPr>
                <w:sz w:val="20"/>
                <w:szCs w:val="20"/>
                <w:lang w:val="nl-NL"/>
              </w:rPr>
            </w:pPr>
          </w:p>
        </w:tc>
        <w:tc>
          <w:tcPr>
            <w:tcW w:w="4750" w:type="dxa"/>
            <w:tcBorders>
              <w:left w:val="none" w:sz="0" w:space="0" w:color="auto"/>
              <w:right w:val="none" w:sz="0" w:space="0" w:color="auto"/>
            </w:tcBorders>
          </w:tcPr>
          <w:p w14:paraId="702735D0" w14:textId="1D5663FC" w:rsidR="502A5CD6" w:rsidRDefault="502A5CD6">
            <w:pPr>
              <w:cnfStyle w:val="000000100000" w:firstRow="0" w:lastRow="0" w:firstColumn="0" w:lastColumn="0" w:oddVBand="0" w:evenVBand="0" w:oddHBand="1" w:evenHBand="0" w:firstRowFirstColumn="0" w:firstRowLastColumn="0" w:lastRowFirstColumn="0" w:lastRowLastColumn="0"/>
            </w:pPr>
          </w:p>
        </w:tc>
      </w:tr>
      <w:tr w:rsidR="00672FE9" w:rsidRPr="000B6A2D" w14:paraId="2A2430AC" w14:textId="77777777" w:rsidTr="502A5CD6">
        <w:tc>
          <w:tcPr>
            <w:cnfStyle w:val="001000000000" w:firstRow="0" w:lastRow="0" w:firstColumn="1" w:lastColumn="0" w:oddVBand="0" w:evenVBand="0" w:oddHBand="0" w:evenHBand="0" w:firstRowFirstColumn="0" w:firstRowLastColumn="0" w:lastRowFirstColumn="0" w:lastRowLastColumn="0"/>
            <w:tcW w:w="4755" w:type="dxa"/>
            <w:tcBorders>
              <w:bottom w:val="single" w:sz="4" w:space="0" w:color="auto"/>
            </w:tcBorders>
          </w:tcPr>
          <w:p w14:paraId="0571A46E" w14:textId="40E005C9" w:rsidR="00672FE9" w:rsidRPr="000B6A2D" w:rsidRDefault="00672FE9" w:rsidP="00672FE9">
            <w:pPr>
              <w:rPr>
                <w:sz w:val="20"/>
                <w:szCs w:val="20"/>
                <w:lang w:val="nl-NL"/>
              </w:rPr>
            </w:pPr>
            <w:r w:rsidRPr="000B6A2D">
              <w:rPr>
                <w:sz w:val="20"/>
                <w:szCs w:val="20"/>
                <w:lang w:val="nl-NL"/>
              </w:rPr>
              <w:t>Plaats van uitgave:</w:t>
            </w:r>
          </w:p>
        </w:tc>
        <w:tc>
          <w:tcPr>
            <w:tcW w:w="4750" w:type="dxa"/>
            <w:tcBorders>
              <w:bottom w:val="single" w:sz="4" w:space="0" w:color="auto"/>
            </w:tcBorders>
          </w:tcPr>
          <w:p w14:paraId="0DD691D4" w14:textId="754706E2"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0B6A2D">
              <w:rPr>
                <w:b/>
                <w:sz w:val="20"/>
                <w:szCs w:val="20"/>
                <w:lang w:val="nl-NL"/>
              </w:rPr>
              <w:t>Taal:</w:t>
            </w:r>
          </w:p>
        </w:tc>
      </w:tr>
      <w:tr w:rsidR="00672FE9" w:rsidRPr="000B6A2D" w14:paraId="150BC670"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single" w:sz="4" w:space="0" w:color="auto"/>
              <w:right w:val="single" w:sz="4" w:space="0" w:color="auto"/>
            </w:tcBorders>
          </w:tcPr>
          <w:p w14:paraId="2272A97D" w14:textId="6C4145C6" w:rsidR="00672FE9" w:rsidRPr="0010118B" w:rsidRDefault="00672FE9" w:rsidP="00672FE9">
            <w:pPr>
              <w:rPr>
                <w:b w:val="0"/>
                <w:sz w:val="20"/>
                <w:szCs w:val="20"/>
                <w:lang w:val="nl-NL"/>
              </w:rPr>
            </w:pPr>
          </w:p>
        </w:tc>
        <w:tc>
          <w:tcPr>
            <w:tcW w:w="4750" w:type="dxa"/>
            <w:tcBorders>
              <w:left w:val="single" w:sz="4" w:space="0" w:color="auto"/>
              <w:right w:val="single" w:sz="4" w:space="0" w:color="auto"/>
            </w:tcBorders>
          </w:tcPr>
          <w:p w14:paraId="7814BB45" w14:textId="6981DDC3" w:rsidR="00672FE9" w:rsidRPr="000B6A2D" w:rsidRDefault="0010118B" w:rsidP="00672FE9">
            <w:pPr>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Nederlands</w:t>
            </w:r>
          </w:p>
        </w:tc>
      </w:tr>
      <w:tr w:rsidR="00672FE9" w:rsidRPr="000B6A2D" w14:paraId="43DF59F8" w14:textId="77777777" w:rsidTr="502A5CD6">
        <w:tc>
          <w:tcPr>
            <w:cnfStyle w:val="001000000000" w:firstRow="0" w:lastRow="0" w:firstColumn="1" w:lastColumn="0" w:oddVBand="0" w:evenVBand="0" w:oddHBand="0" w:evenHBand="0" w:firstRowFirstColumn="0" w:firstRowLastColumn="0" w:lastRowFirstColumn="0" w:lastRowLastColumn="0"/>
            <w:tcW w:w="4755" w:type="dxa"/>
            <w:tcBorders>
              <w:left w:val="single" w:sz="4" w:space="0" w:color="auto"/>
              <w:right w:val="single" w:sz="4" w:space="0" w:color="auto"/>
            </w:tcBorders>
          </w:tcPr>
          <w:p w14:paraId="56AA5879" w14:textId="2FC7A6C8" w:rsidR="00672FE9" w:rsidRPr="000B6A2D" w:rsidRDefault="00672FE9" w:rsidP="00672FE9">
            <w:pPr>
              <w:rPr>
                <w:sz w:val="20"/>
                <w:szCs w:val="20"/>
                <w:lang w:val="nl-NL"/>
              </w:rPr>
            </w:pPr>
            <w:r w:rsidRPr="000B6A2D">
              <w:rPr>
                <w:sz w:val="20"/>
                <w:szCs w:val="20"/>
                <w:lang w:val="nl-NL"/>
              </w:rPr>
              <w:t>ISBN (boeken):</w:t>
            </w:r>
          </w:p>
        </w:tc>
        <w:tc>
          <w:tcPr>
            <w:tcW w:w="4750" w:type="dxa"/>
            <w:tcBorders>
              <w:left w:val="single" w:sz="4" w:space="0" w:color="auto"/>
              <w:right w:val="single" w:sz="4" w:space="0" w:color="auto"/>
            </w:tcBorders>
          </w:tcPr>
          <w:p w14:paraId="6AAD2B80" w14:textId="707E13B9" w:rsidR="00672FE9" w:rsidRPr="000B6A2D" w:rsidRDefault="00672FE9" w:rsidP="00672FE9">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0B6A2D">
              <w:rPr>
                <w:b/>
                <w:sz w:val="20"/>
                <w:szCs w:val="20"/>
                <w:lang w:val="nl-NL"/>
              </w:rPr>
              <w:t>Naam tijdschrift:</w:t>
            </w:r>
          </w:p>
        </w:tc>
      </w:tr>
      <w:tr w:rsidR="00672FE9" w:rsidRPr="000B6A2D" w14:paraId="16A89B2C"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Borders>
              <w:left w:val="single" w:sz="4" w:space="0" w:color="auto"/>
              <w:right w:val="single" w:sz="4" w:space="0" w:color="auto"/>
            </w:tcBorders>
          </w:tcPr>
          <w:p w14:paraId="305B8708" w14:textId="23A0F259" w:rsidR="00672FE9" w:rsidRPr="000B6A2D" w:rsidRDefault="00672FE9" w:rsidP="00672FE9">
            <w:pPr>
              <w:rPr>
                <w:sz w:val="20"/>
                <w:szCs w:val="20"/>
                <w:lang w:val="nl-NL"/>
              </w:rPr>
            </w:pPr>
          </w:p>
        </w:tc>
        <w:tc>
          <w:tcPr>
            <w:tcW w:w="4750" w:type="dxa"/>
            <w:tcBorders>
              <w:left w:val="single" w:sz="4" w:space="0" w:color="auto"/>
              <w:right w:val="single" w:sz="4" w:space="0" w:color="auto"/>
            </w:tcBorders>
          </w:tcPr>
          <w:p w14:paraId="508E03A7" w14:textId="1827D4F9" w:rsidR="00672FE9" w:rsidRPr="000B6A2D" w:rsidRDefault="00672FE9" w:rsidP="00672FE9">
            <w:pPr>
              <w:cnfStyle w:val="000000100000" w:firstRow="0" w:lastRow="0" w:firstColumn="0" w:lastColumn="0" w:oddVBand="0" w:evenVBand="0" w:oddHBand="1" w:evenHBand="0" w:firstRowFirstColumn="0" w:firstRowLastColumn="0" w:lastRowFirstColumn="0" w:lastRowLastColumn="0"/>
              <w:rPr>
                <w:sz w:val="20"/>
                <w:szCs w:val="20"/>
                <w:lang w:val="nl-NL"/>
              </w:rPr>
            </w:pPr>
            <w:bookmarkStart w:id="0" w:name="_GoBack"/>
            <w:bookmarkEnd w:id="0"/>
          </w:p>
        </w:tc>
      </w:tr>
      <w:tr w:rsidR="00672FE9" w:rsidRPr="00EA3EFB" w14:paraId="3702B306" w14:textId="77777777" w:rsidTr="502A5CD6">
        <w:tc>
          <w:tcPr>
            <w:cnfStyle w:val="001000000000" w:firstRow="0" w:lastRow="0" w:firstColumn="1" w:lastColumn="0" w:oddVBand="0" w:evenVBand="0" w:oddHBand="0" w:evenHBand="0" w:firstRowFirstColumn="0" w:firstRowLastColumn="0" w:lastRowFirstColumn="0" w:lastRowLastColumn="0"/>
            <w:tcW w:w="9505" w:type="dxa"/>
            <w:gridSpan w:val="2"/>
            <w:tcBorders>
              <w:left w:val="single" w:sz="4" w:space="0" w:color="auto"/>
              <w:right w:val="single" w:sz="4" w:space="0" w:color="auto"/>
            </w:tcBorders>
          </w:tcPr>
          <w:p w14:paraId="5D43D7A8" w14:textId="2346A310" w:rsidR="00672FE9" w:rsidRPr="000B6A2D" w:rsidRDefault="00672FE9" w:rsidP="00672FE9">
            <w:pPr>
              <w:rPr>
                <w:b w:val="0"/>
                <w:bCs w:val="0"/>
                <w:sz w:val="20"/>
                <w:szCs w:val="20"/>
                <w:lang w:val="nl-NL"/>
              </w:rPr>
            </w:pPr>
            <w:r>
              <w:rPr>
                <w:sz w:val="20"/>
                <w:szCs w:val="20"/>
                <w:lang w:val="nl-NL"/>
              </w:rPr>
              <w:t>Toelichting op / omschrijving van het document (max. 40 woorden):</w:t>
            </w:r>
          </w:p>
          <w:p w14:paraId="5EFD5069" w14:textId="54F3AD27" w:rsidR="00672FE9" w:rsidRPr="000B6A2D" w:rsidRDefault="00672FE9" w:rsidP="00672FE9">
            <w:pPr>
              <w:rPr>
                <w:sz w:val="20"/>
                <w:szCs w:val="20"/>
                <w:lang w:val="nl-NL"/>
              </w:rPr>
            </w:pPr>
          </w:p>
        </w:tc>
      </w:tr>
      <w:tr w:rsidR="00672FE9" w:rsidRPr="00EA3EFB" w14:paraId="4DD51C42"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5" w:type="dxa"/>
            <w:gridSpan w:val="2"/>
            <w:tcBorders>
              <w:left w:val="single" w:sz="4" w:space="0" w:color="auto"/>
              <w:right w:val="single" w:sz="4" w:space="0" w:color="auto"/>
            </w:tcBorders>
          </w:tcPr>
          <w:p w14:paraId="38DE93B3" w14:textId="7EA76247" w:rsidR="009B0292" w:rsidRPr="00EA3EFB" w:rsidRDefault="00EA3EFB" w:rsidP="00EA3EFB">
            <w:pPr>
              <w:pStyle w:val="NormalWeb"/>
              <w:rPr>
                <w:b w:val="0"/>
              </w:rPr>
            </w:pPr>
            <w:r>
              <w:rPr>
                <w:b w:val="0"/>
              </w:rPr>
              <w:t>Dit document bevat het</w:t>
            </w:r>
            <w:r w:rsidR="0010118B" w:rsidRPr="0010118B">
              <w:rPr>
                <w:b w:val="0"/>
              </w:rPr>
              <w:t xml:space="preserve"> polaire beleid </w:t>
            </w:r>
            <w:r>
              <w:rPr>
                <w:b w:val="0"/>
              </w:rPr>
              <w:t xml:space="preserve">van 2011 – 2015 welke </w:t>
            </w:r>
            <w:r w:rsidR="0010118B" w:rsidRPr="0010118B">
              <w:rPr>
                <w:b w:val="0"/>
              </w:rPr>
              <w:t xml:space="preserve">onderdeel uit </w:t>
            </w:r>
            <w:r>
              <w:rPr>
                <w:b w:val="0"/>
              </w:rPr>
              <w:t xml:space="preserve">maakt </w:t>
            </w:r>
            <w:r w:rsidR="0010118B" w:rsidRPr="0010118B">
              <w:rPr>
                <w:b w:val="0"/>
              </w:rPr>
              <w:t>van de oriëntatie van de Regering op mondiale vraagstukken. Waar vorige beleidskaders zich vnl. beperkten tot milieukwesties en wetenschappelijk onderzoek, poogt het huidige kader de poolgebieden bovendien in een veel breder perspectief te plaatsen: politiek, strategisch, economisch (grondstoffen, energie, visserij, scheepvaart), veiligheid, inheemse volkeren, internationale rechtsorde etc.</w:t>
            </w:r>
          </w:p>
        </w:tc>
      </w:tr>
      <w:tr w:rsidR="00672FE9" w:rsidRPr="00EA3EFB" w14:paraId="4BEB6EE0" w14:textId="77777777" w:rsidTr="502A5CD6">
        <w:tc>
          <w:tcPr>
            <w:cnfStyle w:val="001000000000" w:firstRow="0" w:lastRow="0" w:firstColumn="1" w:lastColumn="0" w:oddVBand="0" w:evenVBand="0" w:oddHBand="0" w:evenHBand="0" w:firstRowFirstColumn="0" w:firstRowLastColumn="0" w:lastRowFirstColumn="0" w:lastRowLastColumn="0"/>
            <w:tcW w:w="9505" w:type="dxa"/>
            <w:gridSpan w:val="2"/>
          </w:tcPr>
          <w:p w14:paraId="6E176CBB" w14:textId="5C7961F0" w:rsidR="00672FE9" w:rsidRPr="000B6A2D" w:rsidRDefault="00672FE9" w:rsidP="00672FE9">
            <w:pPr>
              <w:rPr>
                <w:sz w:val="20"/>
                <w:szCs w:val="20"/>
                <w:lang w:val="nl-NL"/>
              </w:rPr>
            </w:pPr>
            <w:r w:rsidRPr="000B6A2D">
              <w:rPr>
                <w:sz w:val="20"/>
                <w:szCs w:val="20"/>
                <w:lang w:val="nl-NL"/>
              </w:rPr>
              <w:t xml:space="preserve">Toelichting (waarom is het document een </w:t>
            </w:r>
            <w:r w:rsidRPr="4DC0B238">
              <w:rPr>
                <w:sz w:val="20"/>
                <w:szCs w:val="20"/>
                <w:lang w:val="nl-NL"/>
              </w:rPr>
              <w:t xml:space="preserve">sleutelstuk en moet dit in de </w:t>
            </w:r>
            <w:r w:rsidRPr="000B6A2D">
              <w:rPr>
                <w:sz w:val="20"/>
                <w:szCs w:val="20"/>
                <w:lang w:val="nl-NL"/>
              </w:rPr>
              <w:t xml:space="preserve">CIR-database worden opgenomen, max. 40 woorden): </w:t>
            </w:r>
          </w:p>
        </w:tc>
      </w:tr>
      <w:tr w:rsidR="00672FE9" w:rsidRPr="00EA3EFB" w14:paraId="00C36BA4" w14:textId="77777777" w:rsidTr="502A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5" w:type="dxa"/>
            <w:gridSpan w:val="2"/>
            <w:tcBorders>
              <w:left w:val="none" w:sz="0" w:space="0" w:color="auto"/>
              <w:right w:val="none" w:sz="0" w:space="0" w:color="auto"/>
            </w:tcBorders>
          </w:tcPr>
          <w:p w14:paraId="3EAEBD1F" w14:textId="0AC783B4" w:rsidR="00672FE9" w:rsidRPr="000B6A2D" w:rsidRDefault="00672FE9" w:rsidP="00672FE9">
            <w:pPr>
              <w:rPr>
                <w:sz w:val="20"/>
                <w:szCs w:val="20"/>
                <w:lang w:val="nl-NL"/>
              </w:rPr>
            </w:pPr>
          </w:p>
          <w:p w14:paraId="62E942AE" w14:textId="3FE9E373" w:rsidR="00672FE9" w:rsidRPr="000B6A2D" w:rsidRDefault="00672FE9" w:rsidP="00672FE9">
            <w:pPr>
              <w:rPr>
                <w:sz w:val="20"/>
                <w:szCs w:val="20"/>
                <w:lang w:val="nl-NL"/>
              </w:rPr>
            </w:pPr>
          </w:p>
        </w:tc>
      </w:tr>
    </w:tbl>
    <w:p w14:paraId="6509DB4B" w14:textId="77777777" w:rsidR="00D309B7" w:rsidRPr="00DD1AAD" w:rsidRDefault="00D309B7">
      <w:pPr>
        <w:rPr>
          <w:lang w:val="nl-NL"/>
        </w:rPr>
      </w:pPr>
    </w:p>
    <w:sectPr w:rsidR="00D309B7" w:rsidRPr="00DD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AD"/>
    <w:rsid w:val="000928FE"/>
    <w:rsid w:val="000B6A2D"/>
    <w:rsid w:val="0010118B"/>
    <w:rsid w:val="00256FA7"/>
    <w:rsid w:val="0039544C"/>
    <w:rsid w:val="00465F62"/>
    <w:rsid w:val="00505266"/>
    <w:rsid w:val="00585BF4"/>
    <w:rsid w:val="005E05B1"/>
    <w:rsid w:val="00672FE9"/>
    <w:rsid w:val="00673411"/>
    <w:rsid w:val="00714B78"/>
    <w:rsid w:val="009B0292"/>
    <w:rsid w:val="00D309B7"/>
    <w:rsid w:val="00D63528"/>
    <w:rsid w:val="00DD1AAD"/>
    <w:rsid w:val="00E2571C"/>
    <w:rsid w:val="00EA3EFB"/>
    <w:rsid w:val="00EB0002"/>
    <w:rsid w:val="3C1BCBFA"/>
    <w:rsid w:val="4DC0B238"/>
    <w:rsid w:val="502A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2CD5"/>
  <w15:docId w15:val="{5ECED920-686A-4CE1-A74B-3BDC9903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A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D1AA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10118B"/>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2752">
      <w:bodyDiv w:val="1"/>
      <w:marLeft w:val="0"/>
      <w:marRight w:val="0"/>
      <w:marTop w:val="0"/>
      <w:marBottom w:val="0"/>
      <w:divBdr>
        <w:top w:val="none" w:sz="0" w:space="0" w:color="auto"/>
        <w:left w:val="none" w:sz="0" w:space="0" w:color="auto"/>
        <w:bottom w:val="none" w:sz="0" w:space="0" w:color="auto"/>
        <w:right w:val="none" w:sz="0" w:space="0" w:color="auto"/>
      </w:divBdr>
    </w:div>
    <w:div w:id="604389487">
      <w:bodyDiv w:val="1"/>
      <w:marLeft w:val="0"/>
      <w:marRight w:val="0"/>
      <w:marTop w:val="0"/>
      <w:marBottom w:val="0"/>
      <w:divBdr>
        <w:top w:val="none" w:sz="0" w:space="0" w:color="auto"/>
        <w:left w:val="none" w:sz="0" w:space="0" w:color="auto"/>
        <w:bottom w:val="none" w:sz="0" w:space="0" w:color="auto"/>
        <w:right w:val="none" w:sz="0" w:space="0" w:color="auto"/>
      </w:divBdr>
    </w:div>
    <w:div w:id="810637764">
      <w:bodyDiv w:val="1"/>
      <w:marLeft w:val="0"/>
      <w:marRight w:val="0"/>
      <w:marTop w:val="0"/>
      <w:marBottom w:val="0"/>
      <w:divBdr>
        <w:top w:val="none" w:sz="0" w:space="0" w:color="auto"/>
        <w:left w:val="none" w:sz="0" w:space="0" w:color="auto"/>
        <w:bottom w:val="none" w:sz="0" w:space="0" w:color="auto"/>
        <w:right w:val="none" w:sz="0" w:space="0" w:color="auto"/>
      </w:divBdr>
    </w:div>
    <w:div w:id="811870714">
      <w:bodyDiv w:val="1"/>
      <w:marLeft w:val="0"/>
      <w:marRight w:val="0"/>
      <w:marTop w:val="0"/>
      <w:marBottom w:val="0"/>
      <w:divBdr>
        <w:top w:val="none" w:sz="0" w:space="0" w:color="auto"/>
        <w:left w:val="none" w:sz="0" w:space="0" w:color="auto"/>
        <w:bottom w:val="none" w:sz="0" w:space="0" w:color="auto"/>
        <w:right w:val="none" w:sz="0" w:space="0" w:color="auto"/>
      </w:divBdr>
    </w:div>
    <w:div w:id="969095112">
      <w:bodyDiv w:val="1"/>
      <w:marLeft w:val="0"/>
      <w:marRight w:val="0"/>
      <w:marTop w:val="0"/>
      <w:marBottom w:val="0"/>
      <w:divBdr>
        <w:top w:val="none" w:sz="0" w:space="0" w:color="auto"/>
        <w:left w:val="none" w:sz="0" w:space="0" w:color="auto"/>
        <w:bottom w:val="none" w:sz="0" w:space="0" w:color="auto"/>
        <w:right w:val="none" w:sz="0" w:space="0" w:color="auto"/>
      </w:divBdr>
    </w:div>
    <w:div w:id="1508865047">
      <w:bodyDiv w:val="1"/>
      <w:marLeft w:val="0"/>
      <w:marRight w:val="0"/>
      <w:marTop w:val="0"/>
      <w:marBottom w:val="0"/>
      <w:divBdr>
        <w:top w:val="none" w:sz="0" w:space="0" w:color="auto"/>
        <w:left w:val="none" w:sz="0" w:space="0" w:color="auto"/>
        <w:bottom w:val="none" w:sz="0" w:space="0" w:color="auto"/>
        <w:right w:val="none" w:sz="0" w:space="0" w:color="auto"/>
      </w:divBdr>
    </w:div>
    <w:div w:id="1573467779">
      <w:bodyDiv w:val="1"/>
      <w:marLeft w:val="0"/>
      <w:marRight w:val="0"/>
      <w:marTop w:val="0"/>
      <w:marBottom w:val="0"/>
      <w:divBdr>
        <w:top w:val="none" w:sz="0" w:space="0" w:color="auto"/>
        <w:left w:val="none" w:sz="0" w:space="0" w:color="auto"/>
        <w:bottom w:val="none" w:sz="0" w:space="0" w:color="auto"/>
        <w:right w:val="none" w:sz="0" w:space="0" w:color="auto"/>
      </w:divBdr>
    </w:div>
    <w:div w:id="1720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50bfaa-9a29-4e19-95cd-4b2a012b2366">
      <Value>4</Value>
      <Value>3</Value>
      <Value>2</Value>
      <Value>1</Value>
    </TaxCatchAll>
    <nf4434b3fae540fe847866e45672fb3a xmlns="dd50bfaa-9a29-4e19-95cd-4b2a012b2366">
      <Terms xmlns="http://schemas.microsoft.com/office/infopath/2007/PartnerControls">
        <TermInfo xmlns="http://schemas.microsoft.com/office/infopath/2007/PartnerControls">
          <TermName xmlns="http://schemas.microsoft.com/office/infopath/2007/PartnerControls">Internationaal recht</TermName>
          <TermId xmlns="http://schemas.microsoft.com/office/infopath/2007/PartnerControls">c3ccc6b0-9272-4627-b7a1-3f29178c4f7c</TermId>
        </TermInfo>
      </Terms>
    </nf4434b3fae540fe847866e45672fb3a>
    <ga509c7afcac4f5cb939db754ffece25 xmlns="dd50bfaa-9a29-4e19-95cd-4b2a012b2366">
      <Terms xmlns="http://schemas.microsoft.com/office/infopath/2007/PartnerControls">
        <TermInfo xmlns="http://schemas.microsoft.com/office/infopath/2007/PartnerControls">
          <TermName xmlns="http://schemas.microsoft.com/office/infopath/2007/PartnerControls">Niet-gerubriceerd</TermName>
          <TermId xmlns="http://schemas.microsoft.com/office/infopath/2007/PartnerControls">d92c6340-bc14-4cb2-a9a6-6deda93c493b</TermId>
        </TermInfo>
      </Terms>
    </ga509c7afcac4f5cb939db754ffece25>
    <a45510494d1a450e9cee6905c7ad8168 xmlns="dd50bfaa-9a29-4e19-95cd-4b2a012b2366">
      <Terms xmlns="http://schemas.microsoft.com/office/infopath/2007/PartnerControls">
        <TermInfo xmlns="http://schemas.microsoft.com/office/infopath/2007/PartnerControls">
          <TermName xmlns="http://schemas.microsoft.com/office/infopath/2007/PartnerControls">N.v.t.</TermName>
          <TermId xmlns="http://schemas.microsoft.com/office/infopath/2007/PartnerControls">ec01d90b-9d0f-4785-8785-e1ea615196bf</TermId>
        </TermInfo>
      </Terms>
    </a45510494d1a450e9cee6905c7ad8168>
    <ge4bd621e46a403e97baf402a410deb5 xmlns="dd50bfaa-9a29-4e19-95cd-4b2a012b2366">
      <Terms xmlns="http://schemas.microsoft.com/office/infopath/2007/PartnerControls">
        <TermInfo xmlns="http://schemas.microsoft.com/office/infopath/2007/PartnerControls">
          <TermName xmlns="http://schemas.microsoft.com/office/infopath/2007/PartnerControls">N.v.t.</TermName>
          <TermId xmlns="http://schemas.microsoft.com/office/infopath/2007/PartnerControls">0049e722-bfb1-4a3f-9d08-af7366a9af40</TermId>
        </TermInfo>
      </Terms>
    </ge4bd621e46a403e97baf402a410deb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6CEC9EE25CA71A43869829AF64E2A39B" ma:contentTypeVersion="11" ma:contentTypeDescription="The base content type which holds the minimum set of metadata required within BZ" ma:contentTypeScope="" ma:versionID="98d16baea7d6dc47542a45da211a2e70">
  <xsd:schema xmlns:xsd="http://www.w3.org/2001/XMLSchema" xmlns:xs="http://www.w3.org/2001/XMLSchema" xmlns:p="http://schemas.microsoft.com/office/2006/metadata/properties" xmlns:ns2="dd50bfaa-9a29-4e19-95cd-4b2a012b2366" targetNamespace="http://schemas.microsoft.com/office/2006/metadata/properties" ma:root="true" ma:fieldsID="6c26af9e84be582507c026b45b2654c2" ns2:_="">
    <xsd:import namespace="dd50bfaa-9a29-4e19-95cd-4b2a012b2366"/>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bfaa-9a29-4e19-95cd-4b2a012b236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e59d8c9-14b0-478f-bc10-9e747e4bcf17}" ma:internalName="TaxCatchAll" ma:showField="CatchAllData" ma:web="dd50bfaa-9a29-4e19-95cd-4b2a012b2366">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0e59d8c9-14b0-478f-bc10-9e747e4bcf17}" ma:internalName="TaxCatchAllLabel" ma:readOnly="true" ma:showField="CatchAllDataLabel" ma:web="dd50bfaa-9a29-4e19-95cd-4b2a012b2366">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International law|c3ccc6b0-9272-4627-b7a1-3f29178c4f7c"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2;#Not applicable|ec01d90b-9d0f-4785-8785-e1ea615196bf"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3;#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4;#Unclassified|d92c6340-bc14-4cb2-a9a6-6deda93c493b"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491C0-7EEA-4C3B-89C9-AFE46CBAE14B}">
  <ds:schemaRefs>
    <ds:schemaRef ds:uri="http://purl.org/dc/terms/"/>
    <ds:schemaRef ds:uri="dd50bfaa-9a29-4e19-95cd-4b2a012b236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C2AB87-4A19-42EA-8025-833BB5ACDE8B}">
  <ds:schemaRefs>
    <ds:schemaRef ds:uri="http://schemas.microsoft.com/sharepoint/v3/contenttype/forms"/>
  </ds:schemaRefs>
</ds:datastoreItem>
</file>

<file path=customXml/itemProps3.xml><?xml version="1.0" encoding="utf-8"?>
<ds:datastoreItem xmlns:ds="http://schemas.openxmlformats.org/officeDocument/2006/customXml" ds:itemID="{11959EEC-ECFD-463D-920E-B4485DF26C4A}"/>
</file>

<file path=docProps/app.xml><?xml version="1.0" encoding="utf-8"?>
<Properties xmlns="http://schemas.openxmlformats.org/officeDocument/2006/extended-properties" xmlns:vt="http://schemas.openxmlformats.org/officeDocument/2006/docPropsVTypes">
  <Template>C42D5092</Template>
  <TotalTime>5</TotalTime>
  <Pages>1</Pages>
  <Words>233</Words>
  <Characters>1285</Characters>
  <Application>Microsoft Office Word</Application>
  <DocSecurity>0</DocSecurity>
  <Lines>10</Lines>
  <Paragraphs>3</Paragraphs>
  <ScaleCrop>false</ScaleCrop>
  <Company>Ministerie van Buitenlandse Zaken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linden.mieke</dc:creator>
  <cp:keywords/>
  <cp:lastModifiedBy>Eshuis, Nikki</cp:lastModifiedBy>
  <cp:revision>5</cp:revision>
  <dcterms:created xsi:type="dcterms:W3CDTF">2017-11-27T09:58:00Z</dcterms:created>
  <dcterms:modified xsi:type="dcterms:W3CDTF">2018-12-13T14:50:00Z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0x0101009C7CE436063D44E9BE7DC0259EF7C32F006EB9F9836A634AE58B6169785FD3936F006CEC9EE25CA71A43869829AF64E2A39B</vt:lpwstr>
  </property>
  <property fmtid="{D5CDD505-2E9C-101B-9397-08002B2CF9AE}" pid="3" name="TaxKeyword">
    <vt:lpwstr/>
  </property>
  <property fmtid="{D5CDD505-2E9C-101B-9397-08002B2CF9AE}" pid="4" name="BZ_Country">
    <vt:lpwstr>2;#N.v.t.|ec01d90b-9d0f-4785-8785-e1ea615196bf</vt:lpwstr>
  </property>
  <property fmtid="{D5CDD505-2E9C-101B-9397-08002B2CF9AE}" pid="5" name="BZ_Classification">
    <vt:lpwstr>4;#Niet-gerubriceerd|d92c6340-bc14-4cb2-a9a6-6deda93c493b</vt:lpwstr>
  </property>
  <property fmtid="{D5CDD505-2E9C-101B-9397-08002B2CF9AE}" pid="6" name="BZ_Forum">
    <vt:lpwstr>3;#N.v.t.|0049e722-bfb1-4a3f-9d08-af7366a9af40</vt:lpwstr>
  </property>
  <property fmtid="{D5CDD505-2E9C-101B-9397-08002B2CF9AE}" pid="7" name="BZ_Theme">
    <vt:lpwstr>1;#Internationaal recht|c3ccc6b0-9272-4627-b7a1-3f29178c4f7c</vt:lpwstr>
  </property>
  <property fmtid="{D5CDD505-2E9C-101B-9397-08002B2CF9AE}" pid="8" name="j1612b7d6e6a4b67b9d204fdf4980e60">
    <vt:lpwstr>Nederland|7f69a7bb-478c-499d-a6cf-5869916dfee4</vt:lpwstr>
  </property>
  <property fmtid="{D5CDD505-2E9C-101B-9397-08002B2CF9AE}" pid="9" name="TaxKeywordTaxHTField">
    <vt:lpwstr/>
  </property>
</Properties>
</file>