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89C0B" w14:textId="77777777" w:rsidR="005305EA" w:rsidRPr="00E05B83" w:rsidRDefault="005305EA" w:rsidP="000C6252">
      <w:pPr>
        <w:rPr>
          <w:rFonts w:ascii="Times New Roman" w:eastAsia="Times New Roman" w:hAnsi="Times New Roman" w:cs="Times New Roman"/>
          <w:color w:val="FF0000"/>
          <w:lang w:val="en-US" w:eastAsia="es-ES_tradnl"/>
        </w:rPr>
      </w:pPr>
    </w:p>
    <w:p w14:paraId="66F710D2" w14:textId="26581F0A" w:rsidR="005305EA" w:rsidRPr="000C6252" w:rsidRDefault="005305EA" w:rsidP="000C6252">
      <w:pPr>
        <w:rPr>
          <w:rFonts w:eastAsia="Times New Roman" w:cstheme="minorHAnsi"/>
          <w:b/>
          <w:bCs/>
          <w:u w:val="single"/>
          <w:lang w:val="en-US" w:eastAsia="es-ES_tradnl"/>
        </w:rPr>
      </w:pPr>
      <w:r w:rsidRPr="000C6252">
        <w:rPr>
          <w:rFonts w:eastAsia="Times New Roman" w:cstheme="minorHAnsi"/>
          <w:b/>
          <w:bCs/>
          <w:u w:val="single"/>
          <w:lang w:val="en-US" w:eastAsia="es-ES_tradnl"/>
        </w:rPr>
        <w:t>MLA</w:t>
      </w:r>
      <w:r w:rsidR="00BD7376" w:rsidRPr="000C6252">
        <w:rPr>
          <w:rFonts w:eastAsia="Times New Roman" w:cstheme="minorHAnsi"/>
          <w:b/>
          <w:bCs/>
          <w:u w:val="single"/>
          <w:lang w:val="en-US" w:eastAsia="es-ES_tradnl"/>
        </w:rPr>
        <w:t xml:space="preserve"> I</w:t>
      </w:r>
      <w:r w:rsidR="00524581" w:rsidRPr="000C6252">
        <w:rPr>
          <w:rFonts w:eastAsia="Times New Roman" w:cstheme="minorHAnsi"/>
          <w:b/>
          <w:bCs/>
          <w:u w:val="single"/>
          <w:lang w:val="en-US" w:eastAsia="es-ES_tradnl"/>
        </w:rPr>
        <w:t>n</w:t>
      </w:r>
      <w:r w:rsidR="00BD7376" w:rsidRPr="000C6252">
        <w:rPr>
          <w:rFonts w:eastAsia="Times New Roman" w:cstheme="minorHAnsi"/>
          <w:b/>
          <w:bCs/>
          <w:u w:val="single"/>
          <w:lang w:val="en-US" w:eastAsia="es-ES_tradnl"/>
        </w:rPr>
        <w:t>itiative</w:t>
      </w:r>
      <w:r w:rsidR="00E05B83" w:rsidRPr="000C6252">
        <w:rPr>
          <w:rFonts w:eastAsia="Times New Roman" w:cstheme="minorHAnsi"/>
          <w:b/>
          <w:bCs/>
          <w:u w:val="single"/>
          <w:lang w:val="en-US" w:eastAsia="es-ES_tradnl"/>
        </w:rPr>
        <w:t xml:space="preserve"> </w:t>
      </w:r>
      <w:r w:rsidR="003C08CE" w:rsidRPr="000C6252">
        <w:rPr>
          <w:rFonts w:eastAsia="Times New Roman" w:cstheme="minorHAnsi"/>
          <w:b/>
          <w:bCs/>
          <w:u w:val="single"/>
          <w:lang w:val="en-US" w:eastAsia="es-ES_tradnl"/>
        </w:rPr>
        <w:t xml:space="preserve">– </w:t>
      </w:r>
      <w:r w:rsidR="00165F07" w:rsidRPr="000C6252">
        <w:rPr>
          <w:rFonts w:eastAsia="Times New Roman" w:cstheme="minorHAnsi"/>
          <w:b/>
          <w:bCs/>
          <w:u w:val="single"/>
          <w:lang w:val="en-US" w:eastAsia="es-ES_tradnl"/>
        </w:rPr>
        <w:t>Presentation and state-of-play</w:t>
      </w:r>
    </w:p>
    <w:p w14:paraId="10E8534B" w14:textId="77777777" w:rsidR="00564C14" w:rsidRPr="000C6252" w:rsidRDefault="00564C14" w:rsidP="000C6252">
      <w:pPr>
        <w:rPr>
          <w:rFonts w:eastAsia="Times New Roman" w:cstheme="minorHAnsi"/>
          <w:b/>
          <w:bCs/>
          <w:u w:val="single"/>
          <w:lang w:val="en-US" w:eastAsia="es-ES_tradnl"/>
        </w:rPr>
      </w:pPr>
    </w:p>
    <w:p w14:paraId="0788D09F" w14:textId="722F5A05" w:rsidR="0096278A" w:rsidRPr="000C6252" w:rsidRDefault="0096278A" w:rsidP="000C6252">
      <w:pPr>
        <w:rPr>
          <w:rFonts w:eastAsia="Times New Roman" w:cstheme="minorHAnsi"/>
          <w:b/>
          <w:bCs/>
          <w:u w:val="single"/>
          <w:lang w:val="en-US" w:eastAsia="es-ES_tradnl"/>
        </w:rPr>
      </w:pPr>
      <w:r w:rsidRPr="000C6252">
        <w:rPr>
          <w:rFonts w:eastAsia="Times New Roman" w:cstheme="minorHAnsi"/>
          <w:b/>
          <w:bCs/>
          <w:u w:val="single"/>
          <w:lang w:val="en-US" w:eastAsia="es-ES_tradnl"/>
        </w:rPr>
        <w:t>Background</w:t>
      </w:r>
    </w:p>
    <w:p w14:paraId="1D9D7984" w14:textId="3D4B6EA2" w:rsidR="0096278A" w:rsidRDefault="0096278A" w:rsidP="000C6252">
      <w:pPr>
        <w:rPr>
          <w:rFonts w:ascii="Arial" w:eastAsia="Times New Roman" w:hAnsi="Arial" w:cs="Arial"/>
          <w:b/>
          <w:bCs/>
          <w:u w:val="single"/>
          <w:lang w:val="en-US" w:eastAsia="es-ES_tradnl"/>
        </w:rPr>
      </w:pPr>
    </w:p>
    <w:p w14:paraId="1A332B29" w14:textId="137656C6" w:rsidR="0096278A" w:rsidRPr="000C6252" w:rsidRDefault="0096278A" w:rsidP="000C6252">
      <w:pPr>
        <w:rPr>
          <w:rFonts w:cstheme="minorHAnsi"/>
          <w:lang w:val="en-GB"/>
        </w:rPr>
      </w:pPr>
      <w:r w:rsidRPr="000C6252">
        <w:rPr>
          <w:rFonts w:cstheme="minorHAnsi"/>
          <w:lang w:val="en-GB"/>
        </w:rPr>
        <w:t>There is a global consensus that there should be no impunity for genocide, crimes against humanity and war crimes. Investigation and prosecution of such crimes fall primarily under the responsibility of States. In order to successfully prosecute these crimes in domestic courts, effective cooperation among States is essential.</w:t>
      </w:r>
    </w:p>
    <w:p w14:paraId="3DEBB682" w14:textId="77777777" w:rsidR="000C6252" w:rsidRPr="000C6252" w:rsidRDefault="000C6252" w:rsidP="000C6252">
      <w:pPr>
        <w:rPr>
          <w:rFonts w:cstheme="minorHAnsi"/>
          <w:lang w:val="en-GB"/>
        </w:rPr>
      </w:pPr>
    </w:p>
    <w:p w14:paraId="380B7247" w14:textId="1F073285" w:rsidR="0096278A" w:rsidRPr="000C6252" w:rsidRDefault="0096278A" w:rsidP="000C6252">
      <w:pPr>
        <w:rPr>
          <w:rFonts w:cstheme="minorHAnsi"/>
          <w:lang w:val="en-GB"/>
        </w:rPr>
      </w:pPr>
      <w:proofErr w:type="spellStart"/>
      <w:r w:rsidRPr="000C6252">
        <w:rPr>
          <w:rFonts w:cstheme="minorHAnsi"/>
          <w:lang w:val="en-GB"/>
        </w:rPr>
        <w:t>Practioners</w:t>
      </w:r>
      <w:proofErr w:type="spellEnd"/>
      <w:r w:rsidRPr="000C6252">
        <w:rPr>
          <w:rFonts w:cstheme="minorHAnsi"/>
          <w:lang w:val="en-GB"/>
        </w:rPr>
        <w:t xml:space="preserve"> and legal experts from countries across five continents have concluded that the current international procedural legal framework for mutual legal assistance and extradition for the most serious international crimes is incomplete and outdated. This seriously hampers the ability of States to cooperate effectively in the fight against impunity. That is why </w:t>
      </w:r>
      <w:r w:rsidR="000C6252" w:rsidRPr="000C6252">
        <w:rPr>
          <w:rFonts w:cstheme="minorHAnsi"/>
          <w:lang w:val="en-GB"/>
        </w:rPr>
        <w:t xml:space="preserve">the core group </w:t>
      </w:r>
      <w:r w:rsidRPr="000C6252">
        <w:rPr>
          <w:rFonts w:cstheme="minorHAnsi"/>
          <w:lang w:val="en-GB"/>
        </w:rPr>
        <w:t>propose to set up a modern procedural multilateral treaty on mutual legal assistance and extradition which would facilitate better practical cooperation between States investigating and prosecuting these crimes, the MLA initiative.</w:t>
      </w:r>
    </w:p>
    <w:p w14:paraId="707BF0BD" w14:textId="77777777" w:rsidR="0096278A" w:rsidRPr="000C6252" w:rsidRDefault="0096278A" w:rsidP="000C6252">
      <w:pPr>
        <w:rPr>
          <w:rFonts w:eastAsia="Times New Roman" w:cstheme="minorHAnsi"/>
          <w:b/>
          <w:bCs/>
          <w:u w:val="single"/>
          <w:lang w:val="en-US" w:eastAsia="es-ES_tradnl"/>
        </w:rPr>
      </w:pPr>
    </w:p>
    <w:p w14:paraId="664D0B50" w14:textId="5DCF8688" w:rsidR="00564C14" w:rsidRPr="000C6252" w:rsidRDefault="00564C14" w:rsidP="000C6252">
      <w:pPr>
        <w:rPr>
          <w:rFonts w:eastAsia="Times New Roman" w:cstheme="minorHAnsi"/>
          <w:b/>
          <w:bCs/>
          <w:u w:val="single"/>
          <w:lang w:val="en-US" w:eastAsia="es-ES_tradnl"/>
        </w:rPr>
      </w:pPr>
      <w:r w:rsidRPr="000C6252">
        <w:rPr>
          <w:rFonts w:eastAsia="Times New Roman" w:cstheme="minorHAnsi"/>
          <w:b/>
          <w:bCs/>
          <w:u w:val="single"/>
          <w:lang w:val="en-US" w:eastAsia="es-ES_tradnl"/>
        </w:rPr>
        <w:t>The Initiative</w:t>
      </w:r>
    </w:p>
    <w:p w14:paraId="41C4D847" w14:textId="3A97B74B" w:rsidR="00EF7DB4" w:rsidRPr="000C6252" w:rsidRDefault="00F97422" w:rsidP="000C6252">
      <w:pPr>
        <w:rPr>
          <w:rFonts w:eastAsia="Times New Roman" w:cstheme="minorHAnsi"/>
          <w:color w:val="000000" w:themeColor="text1"/>
          <w:lang w:val="en-US" w:eastAsia="es-ES_tradnl"/>
        </w:rPr>
      </w:pPr>
      <w:r w:rsidRPr="000C6252">
        <w:rPr>
          <w:rFonts w:eastAsia="Times New Roman" w:cstheme="minorHAnsi"/>
          <w:lang w:val="en" w:eastAsia="es-ES_tradnl"/>
        </w:rPr>
        <w:t>T</w:t>
      </w:r>
      <w:r w:rsidR="00BD7376" w:rsidRPr="000C6252">
        <w:rPr>
          <w:rFonts w:eastAsia="Times New Roman" w:cstheme="minorHAnsi"/>
          <w:lang w:val="en" w:eastAsia="es-ES_tradnl"/>
        </w:rPr>
        <w:t>he MLA</w:t>
      </w:r>
      <w:r w:rsidRPr="000C6252">
        <w:rPr>
          <w:rFonts w:eastAsia="Times New Roman" w:cstheme="minorHAnsi"/>
          <w:lang w:val="en" w:eastAsia="es-ES_tradnl"/>
        </w:rPr>
        <w:t xml:space="preserve"> Initiative</w:t>
      </w:r>
      <w:r w:rsidR="005B4DC9" w:rsidRPr="000C6252">
        <w:rPr>
          <w:rFonts w:eastAsia="Times New Roman" w:cstheme="minorHAnsi"/>
          <w:lang w:val="en" w:eastAsia="es-ES_tradnl"/>
        </w:rPr>
        <w:t xml:space="preserve"> is led by Argentina, Belgium, Mongolia, the Netherlands</w:t>
      </w:r>
      <w:r w:rsidR="004F256B" w:rsidRPr="000C6252">
        <w:rPr>
          <w:rFonts w:eastAsia="Times New Roman" w:cstheme="minorHAnsi"/>
          <w:lang w:val="en" w:eastAsia="es-ES_tradnl"/>
        </w:rPr>
        <w:t xml:space="preserve">, </w:t>
      </w:r>
      <w:r w:rsidR="005B4DC9" w:rsidRPr="000C6252">
        <w:rPr>
          <w:rFonts w:eastAsia="Times New Roman" w:cstheme="minorHAnsi"/>
          <w:lang w:val="en" w:eastAsia="es-ES_tradnl"/>
        </w:rPr>
        <w:t>Senegal</w:t>
      </w:r>
      <w:r w:rsidR="004F256B" w:rsidRPr="000C6252">
        <w:rPr>
          <w:rFonts w:eastAsia="Times New Roman" w:cstheme="minorHAnsi"/>
          <w:lang w:val="en" w:eastAsia="es-ES_tradnl"/>
        </w:rPr>
        <w:t xml:space="preserve"> and Slovenia</w:t>
      </w:r>
      <w:r w:rsidR="00C505E0" w:rsidRPr="000C6252">
        <w:rPr>
          <w:rFonts w:eastAsia="Times New Roman" w:cstheme="minorHAnsi"/>
          <w:lang w:val="en" w:eastAsia="es-ES_tradnl"/>
        </w:rPr>
        <w:t xml:space="preserve"> </w:t>
      </w:r>
      <w:r w:rsidR="000D05F0" w:rsidRPr="000C6252">
        <w:rPr>
          <w:rFonts w:eastAsia="Times New Roman" w:cstheme="minorHAnsi"/>
          <w:lang w:val="en" w:eastAsia="es-ES_tradnl"/>
        </w:rPr>
        <w:t>(the “Core G</w:t>
      </w:r>
      <w:r w:rsidR="004B0DB3" w:rsidRPr="000C6252">
        <w:rPr>
          <w:rFonts w:eastAsia="Times New Roman" w:cstheme="minorHAnsi"/>
          <w:lang w:val="en" w:eastAsia="es-ES_tradnl"/>
        </w:rPr>
        <w:t xml:space="preserve">roup”) </w:t>
      </w:r>
      <w:r w:rsidR="005B4DC9" w:rsidRPr="000C6252">
        <w:rPr>
          <w:rFonts w:eastAsia="Times New Roman" w:cstheme="minorHAnsi"/>
          <w:lang w:val="en" w:eastAsia="es-ES_tradnl"/>
        </w:rPr>
        <w:t>for the adoption of a Convention on International Cooperation in the Investigation and Prosecution of the Crime of Genocide, Crimes against Humanity and War Crimes.</w:t>
      </w:r>
      <w:r w:rsidR="00EF7DB4" w:rsidRPr="000C6252">
        <w:rPr>
          <w:rFonts w:eastAsia="Times New Roman" w:cstheme="minorHAnsi"/>
          <w:lang w:val="en" w:eastAsia="es-ES_tradnl"/>
        </w:rPr>
        <w:t xml:space="preserve"> </w:t>
      </w:r>
      <w:r w:rsidR="00EF7DB4" w:rsidRPr="000C6252">
        <w:rPr>
          <w:rFonts w:eastAsia="Times New Roman" w:cstheme="minorHAnsi"/>
          <w:color w:val="000000" w:themeColor="text1"/>
          <w:lang w:val="en" w:eastAsia="es-ES_tradnl"/>
        </w:rPr>
        <w:t>State</w:t>
      </w:r>
      <w:r w:rsidR="005B4DC9" w:rsidRPr="000C6252">
        <w:rPr>
          <w:rFonts w:eastAsia="Times New Roman" w:cstheme="minorHAnsi"/>
          <w:color w:val="000000" w:themeColor="text1"/>
          <w:lang w:val="en" w:eastAsia="es-ES_tradnl"/>
        </w:rPr>
        <w:t>s</w:t>
      </w:r>
      <w:r w:rsidR="004F256B" w:rsidRPr="000C6252">
        <w:rPr>
          <w:rFonts w:eastAsia="Times New Roman" w:cstheme="minorHAnsi"/>
          <w:color w:val="000000" w:themeColor="text1"/>
          <w:lang w:val="en" w:eastAsia="es-ES_tradnl"/>
        </w:rPr>
        <w:t xml:space="preserve"> Parties to this Convention</w:t>
      </w:r>
      <w:r w:rsidR="005B4DC9" w:rsidRPr="000C6252">
        <w:rPr>
          <w:rFonts w:eastAsia="Times New Roman" w:cstheme="minorHAnsi"/>
          <w:color w:val="000000" w:themeColor="text1"/>
          <w:lang w:val="en" w:eastAsia="es-ES_tradnl"/>
        </w:rPr>
        <w:t xml:space="preserve"> may</w:t>
      </w:r>
      <w:r w:rsidR="004F256B" w:rsidRPr="000C6252">
        <w:rPr>
          <w:rFonts w:eastAsia="Times New Roman" w:cstheme="minorHAnsi"/>
          <w:color w:val="000000" w:themeColor="text1"/>
          <w:lang w:val="en" w:eastAsia="es-ES_tradnl"/>
        </w:rPr>
        <w:t xml:space="preserve"> </w:t>
      </w:r>
      <w:r w:rsidR="00EF7DB4" w:rsidRPr="000C6252">
        <w:rPr>
          <w:rFonts w:eastAsia="Times New Roman" w:cstheme="minorHAnsi"/>
          <w:color w:val="000000" w:themeColor="text1"/>
          <w:lang w:val="en" w:eastAsia="es-ES_tradnl"/>
        </w:rPr>
        <w:t>declare that</w:t>
      </w:r>
      <w:r w:rsidR="004F256B" w:rsidRPr="000C6252">
        <w:rPr>
          <w:rFonts w:eastAsia="Times New Roman" w:cstheme="minorHAnsi"/>
          <w:color w:val="000000" w:themeColor="text1"/>
          <w:lang w:val="en" w:eastAsia="es-ES_tradnl"/>
        </w:rPr>
        <w:t xml:space="preserve"> </w:t>
      </w:r>
      <w:r w:rsidR="005B4DC9" w:rsidRPr="000C6252">
        <w:rPr>
          <w:rFonts w:eastAsia="Times New Roman" w:cstheme="minorHAnsi"/>
          <w:color w:val="000000" w:themeColor="text1"/>
          <w:lang w:val="en" w:eastAsia="es-ES_tradnl"/>
        </w:rPr>
        <w:t xml:space="preserve">they </w:t>
      </w:r>
      <w:r w:rsidR="00EF7DB4" w:rsidRPr="000C6252">
        <w:rPr>
          <w:rFonts w:eastAsia="Times New Roman" w:cstheme="minorHAnsi"/>
          <w:color w:val="000000" w:themeColor="text1"/>
          <w:lang w:val="en" w:eastAsia="es-ES_tradnl"/>
        </w:rPr>
        <w:t xml:space="preserve">also </w:t>
      </w:r>
      <w:r w:rsidR="005B4DC9" w:rsidRPr="000C6252">
        <w:rPr>
          <w:rFonts w:eastAsia="Times New Roman" w:cstheme="minorHAnsi"/>
          <w:color w:val="000000" w:themeColor="text1"/>
          <w:lang w:val="en" w:eastAsia="es-ES_tradnl"/>
        </w:rPr>
        <w:t xml:space="preserve">accept to extend the application of the Convention to other </w:t>
      </w:r>
      <w:r w:rsidR="000B1A90" w:rsidRPr="000C6252">
        <w:rPr>
          <w:rFonts w:eastAsia="Times New Roman" w:cstheme="minorHAnsi"/>
          <w:color w:val="000000" w:themeColor="text1"/>
          <w:lang w:val="en" w:eastAsia="es-ES_tradnl"/>
        </w:rPr>
        <w:t xml:space="preserve">international </w:t>
      </w:r>
      <w:r w:rsidR="005B4DC9" w:rsidRPr="000C6252">
        <w:rPr>
          <w:rFonts w:eastAsia="Times New Roman" w:cstheme="minorHAnsi"/>
          <w:color w:val="000000" w:themeColor="text1"/>
          <w:lang w:val="en" w:eastAsia="es-ES_tradnl"/>
        </w:rPr>
        <w:t xml:space="preserve">crimes, </w:t>
      </w:r>
      <w:r w:rsidR="004F256B" w:rsidRPr="000C6252">
        <w:rPr>
          <w:rFonts w:eastAsia="Times New Roman" w:cstheme="minorHAnsi"/>
          <w:color w:val="000000" w:themeColor="text1"/>
          <w:lang w:val="en" w:eastAsia="es-ES_tradnl"/>
        </w:rPr>
        <w:t xml:space="preserve">such as </w:t>
      </w:r>
      <w:r w:rsidR="00EF7DB4" w:rsidRPr="000C6252">
        <w:rPr>
          <w:rFonts w:eastAsia="Times New Roman" w:cstheme="minorHAnsi"/>
          <w:color w:val="000000" w:themeColor="text1"/>
          <w:lang w:val="en" w:eastAsia="es-ES_tradnl"/>
        </w:rPr>
        <w:t>the crimes of aggression, torture and forced disappearance</w:t>
      </w:r>
      <w:r w:rsidR="005B4DC9" w:rsidRPr="000C6252">
        <w:rPr>
          <w:rFonts w:eastAsia="Times New Roman" w:cstheme="minorHAnsi"/>
          <w:color w:val="000000" w:themeColor="text1"/>
          <w:lang w:val="en" w:eastAsia="es-ES_tradnl"/>
        </w:rPr>
        <w:t xml:space="preserve">, </w:t>
      </w:r>
      <w:r w:rsidR="00EF7DB4" w:rsidRPr="000C6252">
        <w:rPr>
          <w:rFonts w:eastAsia="Times New Roman" w:cstheme="minorHAnsi"/>
          <w:color w:val="000000" w:themeColor="text1"/>
          <w:lang w:val="en" w:eastAsia="es-ES_tradnl"/>
        </w:rPr>
        <w:t>on</w:t>
      </w:r>
      <w:r w:rsidR="004F256B" w:rsidRPr="000C6252">
        <w:rPr>
          <w:rFonts w:eastAsia="Times New Roman" w:cstheme="minorHAnsi"/>
          <w:color w:val="000000" w:themeColor="text1"/>
          <w:lang w:val="en" w:eastAsia="es-ES_tradnl"/>
        </w:rPr>
        <w:t xml:space="preserve"> the</w:t>
      </w:r>
      <w:r w:rsidR="00EF7DB4" w:rsidRPr="000C6252">
        <w:rPr>
          <w:rFonts w:eastAsia="Times New Roman" w:cstheme="minorHAnsi"/>
          <w:color w:val="000000" w:themeColor="text1"/>
          <w:lang w:val="en" w:eastAsia="es-ES_tradnl"/>
        </w:rPr>
        <w:t xml:space="preserve"> condition of reciprocity with other States Parties.</w:t>
      </w:r>
      <w:r w:rsidR="00733949" w:rsidRPr="000C6252">
        <w:rPr>
          <w:rFonts w:eastAsia="Times New Roman" w:cstheme="minorHAnsi"/>
          <w:color w:val="000000" w:themeColor="text1"/>
          <w:lang w:val="en" w:eastAsia="es-ES_tradnl"/>
        </w:rPr>
        <w:t xml:space="preserve"> Currently, the initiative is formally supported by 7</w:t>
      </w:r>
      <w:r w:rsidR="000812C0">
        <w:rPr>
          <w:rFonts w:eastAsia="Times New Roman" w:cstheme="minorHAnsi"/>
          <w:color w:val="000000" w:themeColor="text1"/>
          <w:lang w:val="en" w:eastAsia="es-ES_tradnl"/>
        </w:rPr>
        <w:t>7</w:t>
      </w:r>
      <w:r w:rsidR="00733949" w:rsidRPr="000C6252">
        <w:rPr>
          <w:rFonts w:eastAsia="Times New Roman" w:cstheme="minorHAnsi"/>
          <w:color w:val="000000" w:themeColor="text1"/>
          <w:lang w:val="en" w:eastAsia="es-ES_tradnl"/>
        </w:rPr>
        <w:t xml:space="preserve"> States</w:t>
      </w:r>
      <w:r w:rsidR="004F256B" w:rsidRPr="000C6252">
        <w:rPr>
          <w:rFonts w:eastAsia="Times New Roman" w:cstheme="minorHAnsi"/>
          <w:color w:val="000000" w:themeColor="text1"/>
          <w:lang w:val="en" w:eastAsia="es-ES_tradnl"/>
        </w:rPr>
        <w:t xml:space="preserve"> around the globe</w:t>
      </w:r>
      <w:r w:rsidR="00733949" w:rsidRPr="000C6252">
        <w:rPr>
          <w:rFonts w:eastAsia="Times New Roman" w:cstheme="minorHAnsi"/>
          <w:color w:val="000000" w:themeColor="text1"/>
          <w:lang w:val="en" w:eastAsia="es-ES_tradnl"/>
        </w:rPr>
        <w:t>.</w:t>
      </w:r>
    </w:p>
    <w:p w14:paraId="37A9E5BF" w14:textId="77777777" w:rsidR="00E05B83" w:rsidRPr="000C6252" w:rsidRDefault="00E05B83" w:rsidP="000C6252">
      <w:pPr>
        <w:rPr>
          <w:rFonts w:eastAsia="Times New Roman" w:cstheme="minorHAnsi"/>
          <w:lang w:val="en" w:eastAsia="es-ES_tradnl"/>
        </w:rPr>
      </w:pPr>
    </w:p>
    <w:p w14:paraId="0BDFB4F2" w14:textId="318713A5" w:rsidR="00C505E0" w:rsidRPr="000C6252" w:rsidRDefault="00E05B83" w:rsidP="000C6252">
      <w:pPr>
        <w:rPr>
          <w:rFonts w:eastAsia="Times New Roman" w:cstheme="minorHAnsi"/>
          <w:color w:val="000000" w:themeColor="text1"/>
          <w:lang w:val="en-US" w:eastAsia="es-ES_tradnl"/>
        </w:rPr>
      </w:pPr>
      <w:r w:rsidRPr="000C6252">
        <w:rPr>
          <w:rFonts w:eastAsia="Times New Roman" w:cstheme="minorHAnsi"/>
          <w:color w:val="000000" w:themeColor="text1"/>
          <w:lang w:val="en-US" w:eastAsia="es-ES_tradnl"/>
        </w:rPr>
        <w:t>The MLA Initiative</w:t>
      </w:r>
      <w:r w:rsidR="004B0DB3" w:rsidRPr="000C6252">
        <w:rPr>
          <w:rFonts w:eastAsia="Times New Roman" w:cstheme="minorHAnsi"/>
          <w:color w:val="000000" w:themeColor="text1"/>
          <w:lang w:val="en-US" w:eastAsia="es-ES_tradnl"/>
        </w:rPr>
        <w:t xml:space="preserve"> </w:t>
      </w:r>
      <w:r w:rsidR="007D45C4" w:rsidRPr="000C6252">
        <w:rPr>
          <w:rFonts w:eastAsia="Times New Roman" w:cstheme="minorHAnsi"/>
          <w:color w:val="000000" w:themeColor="text1"/>
          <w:lang w:val="en-US" w:eastAsia="es-ES_tradnl"/>
        </w:rPr>
        <w:t>aims</w:t>
      </w:r>
      <w:r w:rsidR="004B0DB3" w:rsidRPr="000C6252">
        <w:rPr>
          <w:rFonts w:eastAsia="Times New Roman" w:cstheme="minorHAnsi"/>
          <w:color w:val="000000" w:themeColor="text1"/>
          <w:lang w:val="en-US" w:eastAsia="es-ES_tradnl"/>
        </w:rPr>
        <w:t xml:space="preserve"> to facilitate and strengthen inter- state cooperation</w:t>
      </w:r>
      <w:r w:rsidR="00733949" w:rsidRPr="000C6252">
        <w:rPr>
          <w:rFonts w:eastAsia="Times New Roman" w:cstheme="minorHAnsi"/>
          <w:color w:val="000000" w:themeColor="text1"/>
          <w:lang w:val="en-US" w:eastAsia="es-ES_tradnl"/>
        </w:rPr>
        <w:t xml:space="preserve">, </w:t>
      </w:r>
      <w:r w:rsidR="004B0DB3" w:rsidRPr="000C6252">
        <w:rPr>
          <w:rFonts w:eastAsia="Times New Roman" w:cstheme="minorHAnsi"/>
          <w:color w:val="000000" w:themeColor="text1"/>
          <w:lang w:val="en-US" w:eastAsia="es-ES_tradnl"/>
        </w:rPr>
        <w:t xml:space="preserve">taking into account that it </w:t>
      </w:r>
      <w:r w:rsidRPr="000C6252">
        <w:rPr>
          <w:rFonts w:eastAsia="Times New Roman" w:cstheme="minorHAnsi"/>
          <w:color w:val="000000" w:themeColor="text1"/>
          <w:lang w:val="en-US" w:eastAsia="es-ES_tradnl"/>
        </w:rPr>
        <w:t xml:space="preserve">is the </w:t>
      </w:r>
      <w:r w:rsidR="0087579B" w:rsidRPr="000C6252">
        <w:rPr>
          <w:rFonts w:eastAsia="Times New Roman" w:cstheme="minorHAnsi"/>
          <w:color w:val="000000" w:themeColor="text1"/>
          <w:lang w:val="en-US" w:eastAsia="es-ES_tradnl"/>
        </w:rPr>
        <w:t>primary</w:t>
      </w:r>
      <w:r w:rsidRPr="000C6252">
        <w:rPr>
          <w:rFonts w:eastAsia="Times New Roman" w:cstheme="minorHAnsi"/>
          <w:color w:val="000000" w:themeColor="text1"/>
          <w:lang w:val="en-US" w:eastAsia="es-ES_tradnl"/>
        </w:rPr>
        <w:t xml:space="preserve"> responsibility of all States </w:t>
      </w:r>
      <w:r w:rsidR="004B0DB3" w:rsidRPr="000C6252">
        <w:rPr>
          <w:rFonts w:eastAsia="Times New Roman" w:cstheme="minorHAnsi"/>
          <w:color w:val="000000" w:themeColor="text1"/>
          <w:lang w:val="en-US" w:eastAsia="es-ES_tradnl"/>
        </w:rPr>
        <w:t>to investigate and prosecute</w:t>
      </w:r>
      <w:r w:rsidR="00733949" w:rsidRPr="000C6252">
        <w:rPr>
          <w:rFonts w:eastAsia="Times New Roman" w:cstheme="minorHAnsi"/>
          <w:color w:val="000000" w:themeColor="text1"/>
          <w:lang w:val="en-US" w:eastAsia="es-ES_tradnl"/>
        </w:rPr>
        <w:t xml:space="preserve"> such crimes</w:t>
      </w:r>
      <w:r w:rsidR="00261247" w:rsidRPr="000C6252">
        <w:rPr>
          <w:rFonts w:eastAsia="Times New Roman" w:cstheme="minorHAnsi"/>
          <w:color w:val="000000" w:themeColor="text1"/>
          <w:lang w:val="en-US" w:eastAsia="es-ES_tradnl"/>
        </w:rPr>
        <w:t>.</w:t>
      </w:r>
    </w:p>
    <w:p w14:paraId="202D5240" w14:textId="77777777" w:rsidR="005619C1" w:rsidRPr="000C6252" w:rsidRDefault="005619C1" w:rsidP="000C6252">
      <w:pPr>
        <w:rPr>
          <w:rFonts w:eastAsia="Times New Roman" w:cstheme="minorHAnsi"/>
          <w:color w:val="000000" w:themeColor="text1"/>
          <w:lang w:val="en-US" w:eastAsia="es-ES_tradnl"/>
        </w:rPr>
      </w:pPr>
    </w:p>
    <w:p w14:paraId="05B92CC8" w14:textId="22C6E909" w:rsidR="00153E14" w:rsidRPr="000C6252" w:rsidRDefault="005619C1" w:rsidP="00820C22">
      <w:pPr>
        <w:rPr>
          <w:rFonts w:eastAsia="Times New Roman" w:cstheme="minorHAnsi"/>
          <w:lang w:val="en" w:eastAsia="es-ES_tradnl"/>
        </w:rPr>
      </w:pPr>
      <w:r w:rsidRPr="000C6252">
        <w:rPr>
          <w:rFonts w:eastAsia="Times New Roman" w:cstheme="minorHAnsi"/>
          <w:color w:val="000000" w:themeColor="text1"/>
          <w:lang w:val="en-US" w:eastAsia="es-ES_tradnl"/>
        </w:rPr>
        <w:t>The Convention is to be</w:t>
      </w:r>
      <w:r w:rsidR="00564C14" w:rsidRPr="000C6252">
        <w:rPr>
          <w:rFonts w:eastAsia="Times New Roman" w:cstheme="minorHAnsi"/>
          <w:color w:val="000000" w:themeColor="text1"/>
          <w:lang w:val="en-US" w:eastAsia="es-ES_tradnl"/>
        </w:rPr>
        <w:t xml:space="preserve"> </w:t>
      </w:r>
      <w:r w:rsidRPr="000C6252">
        <w:rPr>
          <w:rFonts w:eastAsia="Times New Roman" w:cstheme="minorHAnsi"/>
          <w:color w:val="000000" w:themeColor="text1"/>
          <w:lang w:val="en-US" w:eastAsia="es-ES_tradnl"/>
        </w:rPr>
        <w:t xml:space="preserve">adopted at a Diplomatic Conference to be held in Ljubljana, Slovenia. </w:t>
      </w:r>
      <w:r w:rsidR="00261247" w:rsidRPr="000C6252">
        <w:rPr>
          <w:rFonts w:eastAsia="Times New Roman" w:cstheme="minorHAnsi"/>
          <w:color w:val="000000" w:themeColor="text1"/>
          <w:lang w:val="en-US" w:eastAsia="es-ES_tradnl"/>
        </w:rPr>
        <w:t>Due</w:t>
      </w:r>
      <w:r w:rsidR="00153E14" w:rsidRPr="000C6252">
        <w:rPr>
          <w:rFonts w:eastAsia="Times New Roman" w:cstheme="minorHAnsi"/>
          <w:lang w:val="en" w:eastAsia="es-ES_tradnl"/>
        </w:rPr>
        <w:t xml:space="preserve"> to the COVID-19 pandemic, the Diplomatic Conference originally scheduled to take place </w:t>
      </w:r>
      <w:r w:rsidR="004F256B" w:rsidRPr="000C6252">
        <w:rPr>
          <w:rFonts w:eastAsia="Times New Roman" w:cstheme="minorHAnsi"/>
          <w:lang w:val="en" w:eastAsia="es-ES_tradnl"/>
        </w:rPr>
        <w:t>in June</w:t>
      </w:r>
      <w:r w:rsidR="00153E14" w:rsidRPr="000C6252">
        <w:rPr>
          <w:rFonts w:eastAsia="Times New Roman" w:cstheme="minorHAnsi"/>
          <w:lang w:val="en" w:eastAsia="es-ES_tradnl"/>
        </w:rPr>
        <w:t xml:space="preserve"> 2020 </w:t>
      </w:r>
      <w:r w:rsidRPr="000C6252">
        <w:rPr>
          <w:rFonts w:eastAsia="Times New Roman" w:cstheme="minorHAnsi"/>
          <w:lang w:val="en" w:eastAsia="es-ES_tradnl"/>
        </w:rPr>
        <w:t>has been postponed</w:t>
      </w:r>
      <w:r w:rsidR="0096278A" w:rsidRPr="000C6252">
        <w:rPr>
          <w:rFonts w:eastAsia="Times New Roman" w:cstheme="minorHAnsi"/>
          <w:lang w:val="en" w:eastAsia="es-ES_tradnl"/>
        </w:rPr>
        <w:t xml:space="preserve"> to </w:t>
      </w:r>
      <w:r w:rsidR="00820C22">
        <w:rPr>
          <w:rFonts w:eastAsia="Times New Roman" w:cstheme="minorHAnsi"/>
          <w:lang w:val="en" w:eastAsia="es-ES_tradnl"/>
        </w:rPr>
        <w:t xml:space="preserve">15 – 26 </w:t>
      </w:r>
      <w:r w:rsidR="00093EE2">
        <w:rPr>
          <w:rFonts w:eastAsia="Times New Roman" w:cstheme="minorHAnsi"/>
          <w:lang w:val="en" w:eastAsia="es-ES_tradnl"/>
        </w:rPr>
        <w:t xml:space="preserve">May </w:t>
      </w:r>
      <w:r w:rsidR="0096278A" w:rsidRPr="000C6252">
        <w:rPr>
          <w:rFonts w:eastAsia="Times New Roman" w:cstheme="minorHAnsi"/>
          <w:lang w:val="en" w:eastAsia="es-ES_tradnl"/>
        </w:rPr>
        <w:t>2023</w:t>
      </w:r>
      <w:r w:rsidRPr="000C6252">
        <w:rPr>
          <w:rFonts w:eastAsia="Times New Roman" w:cstheme="minorHAnsi"/>
          <w:lang w:val="en" w:eastAsia="es-ES_tradnl"/>
        </w:rPr>
        <w:t>.</w:t>
      </w:r>
    </w:p>
    <w:p w14:paraId="43212051" w14:textId="77777777" w:rsidR="000C6252" w:rsidRDefault="000C6252" w:rsidP="000C6252">
      <w:pPr>
        <w:rPr>
          <w:rFonts w:eastAsia="Times New Roman" w:cstheme="minorHAnsi"/>
          <w:b/>
          <w:bCs/>
          <w:color w:val="000000" w:themeColor="text1"/>
          <w:u w:val="single"/>
          <w:lang w:val="en-US" w:eastAsia="es-ES_tradnl"/>
        </w:rPr>
      </w:pPr>
    </w:p>
    <w:p w14:paraId="439224F0" w14:textId="639AC269" w:rsidR="00564C14" w:rsidRPr="000C6252" w:rsidRDefault="000D05F0" w:rsidP="000C6252">
      <w:pPr>
        <w:rPr>
          <w:rFonts w:eastAsia="Times New Roman" w:cstheme="minorHAnsi"/>
          <w:b/>
          <w:bCs/>
          <w:color w:val="000000" w:themeColor="text1"/>
          <w:u w:val="single"/>
          <w:lang w:val="en-US" w:eastAsia="es-ES_tradnl"/>
        </w:rPr>
      </w:pPr>
      <w:r w:rsidRPr="000C6252">
        <w:rPr>
          <w:rFonts w:eastAsia="Times New Roman" w:cstheme="minorHAnsi"/>
          <w:b/>
          <w:bCs/>
          <w:color w:val="000000" w:themeColor="text1"/>
          <w:u w:val="single"/>
          <w:lang w:val="en-US" w:eastAsia="es-ES_tradnl"/>
        </w:rPr>
        <w:t>Current draft Convention</w:t>
      </w:r>
      <w:r w:rsidR="00564C14" w:rsidRPr="000C6252">
        <w:rPr>
          <w:rFonts w:eastAsia="Times New Roman" w:cstheme="minorHAnsi"/>
          <w:b/>
          <w:bCs/>
          <w:color w:val="000000" w:themeColor="text1"/>
          <w:u w:val="single"/>
          <w:lang w:val="en-US" w:eastAsia="es-ES_tradnl"/>
        </w:rPr>
        <w:t xml:space="preserve"> </w:t>
      </w:r>
    </w:p>
    <w:p w14:paraId="2BF7ABBB" w14:textId="6183FA67" w:rsidR="007D45C4" w:rsidRPr="000C6252" w:rsidRDefault="005619C1" w:rsidP="00820C22">
      <w:pPr>
        <w:rPr>
          <w:rFonts w:eastAsia="Times New Roman" w:cstheme="minorHAnsi"/>
          <w:color w:val="000000" w:themeColor="text1"/>
          <w:lang w:val="en-US" w:eastAsia="es-ES_tradnl"/>
        </w:rPr>
      </w:pPr>
      <w:r w:rsidRPr="000C6252">
        <w:rPr>
          <w:rFonts w:eastAsia="Times New Roman" w:cstheme="minorHAnsi"/>
          <w:color w:val="000000" w:themeColor="text1"/>
          <w:lang w:val="en-US" w:eastAsia="es-ES_tradnl"/>
        </w:rPr>
        <w:t xml:space="preserve">The </w:t>
      </w:r>
      <w:bookmarkStart w:id="0" w:name="_GoBack"/>
      <w:bookmarkEnd w:id="0"/>
      <w:r w:rsidRPr="000C6252">
        <w:rPr>
          <w:rFonts w:eastAsia="Times New Roman" w:cstheme="minorHAnsi"/>
          <w:color w:val="000000" w:themeColor="text1"/>
          <w:lang w:val="en-US" w:eastAsia="es-ES_tradnl"/>
        </w:rPr>
        <w:t>draft Convention</w:t>
      </w:r>
      <w:r w:rsidR="000D05F0" w:rsidRPr="000C6252">
        <w:rPr>
          <w:rFonts w:eastAsia="Times New Roman" w:cstheme="minorHAnsi"/>
          <w:color w:val="000000" w:themeColor="text1"/>
          <w:lang w:val="en-US" w:eastAsia="es-ES_tradnl"/>
        </w:rPr>
        <w:t xml:space="preserve"> prepared by the Core G</w:t>
      </w:r>
      <w:r w:rsidR="00733949" w:rsidRPr="000C6252">
        <w:rPr>
          <w:rFonts w:eastAsia="Times New Roman" w:cstheme="minorHAnsi"/>
          <w:color w:val="000000" w:themeColor="text1"/>
          <w:lang w:val="en-US" w:eastAsia="es-ES_tradnl"/>
        </w:rPr>
        <w:t xml:space="preserve">roup </w:t>
      </w:r>
      <w:r w:rsidRPr="000C6252">
        <w:rPr>
          <w:rFonts w:eastAsia="Times New Roman" w:cstheme="minorHAnsi"/>
          <w:color w:val="000000" w:themeColor="text1"/>
          <w:lang w:val="en-US" w:eastAsia="es-ES_tradnl"/>
        </w:rPr>
        <w:t xml:space="preserve">is the result of </w:t>
      </w:r>
      <w:r w:rsidR="00984115" w:rsidRPr="000C6252">
        <w:rPr>
          <w:rFonts w:eastAsia="Times New Roman" w:cstheme="minorHAnsi"/>
          <w:color w:val="000000" w:themeColor="text1"/>
          <w:lang w:val="en-US" w:eastAsia="es-ES_tradnl"/>
        </w:rPr>
        <w:t xml:space="preserve">international </w:t>
      </w:r>
      <w:r w:rsidRPr="000C6252">
        <w:rPr>
          <w:rFonts w:eastAsia="Times New Roman" w:cstheme="minorHAnsi"/>
          <w:color w:val="000000" w:themeColor="text1"/>
          <w:lang w:val="en-US" w:eastAsia="es-ES_tradnl"/>
        </w:rPr>
        <w:t>consultations</w:t>
      </w:r>
      <w:r w:rsidR="00733949" w:rsidRPr="000C6252">
        <w:rPr>
          <w:rFonts w:eastAsia="Times New Roman" w:cstheme="minorHAnsi"/>
          <w:color w:val="000000" w:themeColor="text1"/>
          <w:lang w:val="en-US" w:eastAsia="es-ES_tradnl"/>
        </w:rPr>
        <w:t xml:space="preserve"> among </w:t>
      </w:r>
      <w:r w:rsidR="000B1A90" w:rsidRPr="000C6252">
        <w:rPr>
          <w:rFonts w:eastAsia="Times New Roman" w:cstheme="minorHAnsi"/>
          <w:color w:val="000000" w:themeColor="text1"/>
          <w:lang w:val="en-US" w:eastAsia="es-ES_tradnl"/>
        </w:rPr>
        <w:t>S</w:t>
      </w:r>
      <w:r w:rsidR="00733949" w:rsidRPr="000C6252">
        <w:rPr>
          <w:rFonts w:eastAsia="Times New Roman" w:cstheme="minorHAnsi"/>
          <w:color w:val="000000" w:themeColor="text1"/>
          <w:lang w:val="en-US" w:eastAsia="es-ES_tradnl"/>
        </w:rPr>
        <w:t xml:space="preserve">tates and civil society in </w:t>
      </w:r>
      <w:r w:rsidRPr="000C6252">
        <w:rPr>
          <w:rFonts w:eastAsia="Times New Roman" w:cstheme="minorHAnsi"/>
          <w:color w:val="000000" w:themeColor="text1"/>
          <w:lang w:val="en-US" w:eastAsia="es-ES_tradnl"/>
        </w:rPr>
        <w:t>two Preparatory Conferences</w:t>
      </w:r>
      <w:r w:rsidR="000B1A90" w:rsidRPr="000C6252">
        <w:rPr>
          <w:rFonts w:eastAsia="Times New Roman" w:cstheme="minorHAnsi"/>
          <w:color w:val="000000" w:themeColor="text1"/>
          <w:lang w:val="en-US" w:eastAsia="es-ES_tradnl"/>
        </w:rPr>
        <w:t xml:space="preserve"> and one round of informal consultations</w:t>
      </w:r>
      <w:r w:rsidR="00984115" w:rsidRPr="000C6252">
        <w:rPr>
          <w:rFonts w:eastAsia="Times New Roman" w:cstheme="minorHAnsi"/>
          <w:color w:val="000000" w:themeColor="text1"/>
          <w:lang w:val="en-US" w:eastAsia="es-ES_tradnl"/>
        </w:rPr>
        <w:t xml:space="preserve"> that took place </w:t>
      </w:r>
      <w:r w:rsidRPr="000C6252">
        <w:rPr>
          <w:rFonts w:eastAsia="Times New Roman" w:cstheme="minorHAnsi"/>
          <w:color w:val="000000" w:themeColor="text1"/>
          <w:lang w:val="en-US" w:eastAsia="es-ES_tradnl"/>
        </w:rPr>
        <w:t>in</w:t>
      </w:r>
      <w:r w:rsidR="00341FC5" w:rsidRPr="000C6252">
        <w:rPr>
          <w:rFonts w:eastAsia="Times New Roman" w:cstheme="minorHAnsi"/>
          <w:color w:val="000000" w:themeColor="text1"/>
          <w:lang w:val="en-US" w:eastAsia="es-ES_tradnl"/>
        </w:rPr>
        <w:t xml:space="preserve"> The Netherlands in October 2017, March 2019 and January 2020</w:t>
      </w:r>
      <w:r w:rsidR="00733949" w:rsidRPr="000C6252">
        <w:rPr>
          <w:rFonts w:eastAsia="Times New Roman" w:cstheme="minorHAnsi"/>
          <w:color w:val="000000" w:themeColor="text1"/>
          <w:lang w:val="en-US" w:eastAsia="es-ES_tradnl"/>
        </w:rPr>
        <w:t>, as well</w:t>
      </w:r>
      <w:r w:rsidR="00984115" w:rsidRPr="000C6252">
        <w:rPr>
          <w:rFonts w:eastAsia="Times New Roman" w:cstheme="minorHAnsi"/>
          <w:color w:val="000000" w:themeColor="text1"/>
          <w:lang w:val="en-US" w:eastAsia="es-ES_tradnl"/>
        </w:rPr>
        <w:t xml:space="preserve"> </w:t>
      </w:r>
      <w:r w:rsidR="00AE5103" w:rsidRPr="000C6252">
        <w:rPr>
          <w:rFonts w:eastAsia="Times New Roman" w:cstheme="minorHAnsi"/>
          <w:color w:val="000000" w:themeColor="text1"/>
          <w:lang w:val="en-US" w:eastAsia="es-ES_tradnl"/>
        </w:rPr>
        <w:t>as</w:t>
      </w:r>
      <w:r w:rsidRPr="000C6252">
        <w:rPr>
          <w:rFonts w:eastAsia="Times New Roman" w:cstheme="minorHAnsi"/>
          <w:color w:val="000000" w:themeColor="text1"/>
          <w:lang w:val="en-US" w:eastAsia="es-ES_tradnl"/>
        </w:rPr>
        <w:t xml:space="preserve"> written comments received</w:t>
      </w:r>
      <w:r w:rsidR="00733949" w:rsidRPr="000C6252">
        <w:rPr>
          <w:rFonts w:eastAsia="Times New Roman" w:cstheme="minorHAnsi"/>
          <w:color w:val="000000" w:themeColor="text1"/>
          <w:lang w:val="en-US" w:eastAsia="es-ES_tradnl"/>
        </w:rPr>
        <w:t xml:space="preserve"> </w:t>
      </w:r>
      <w:r w:rsidR="00984115" w:rsidRPr="000C6252">
        <w:rPr>
          <w:rFonts w:eastAsia="Times New Roman" w:cstheme="minorHAnsi"/>
          <w:color w:val="000000" w:themeColor="text1"/>
          <w:lang w:val="en-US" w:eastAsia="es-ES_tradnl"/>
        </w:rPr>
        <w:t xml:space="preserve">from supporting </w:t>
      </w:r>
      <w:r w:rsidR="000B1A90" w:rsidRPr="000C6252">
        <w:rPr>
          <w:rFonts w:eastAsia="Times New Roman" w:cstheme="minorHAnsi"/>
          <w:color w:val="000000" w:themeColor="text1"/>
          <w:lang w:val="en-US" w:eastAsia="es-ES_tradnl"/>
        </w:rPr>
        <w:t>S</w:t>
      </w:r>
      <w:r w:rsidR="00984115" w:rsidRPr="000C6252">
        <w:rPr>
          <w:rFonts w:eastAsia="Times New Roman" w:cstheme="minorHAnsi"/>
          <w:color w:val="000000" w:themeColor="text1"/>
          <w:lang w:val="en-US" w:eastAsia="es-ES_tradnl"/>
        </w:rPr>
        <w:t>tates and civil societ</w:t>
      </w:r>
      <w:r w:rsidR="00AE5103" w:rsidRPr="000C6252">
        <w:rPr>
          <w:rFonts w:eastAsia="Times New Roman" w:cstheme="minorHAnsi"/>
          <w:color w:val="000000" w:themeColor="text1"/>
          <w:lang w:val="en-US" w:eastAsia="es-ES_tradnl"/>
        </w:rPr>
        <w:t>y</w:t>
      </w:r>
      <w:r w:rsidRPr="000C6252">
        <w:rPr>
          <w:rFonts w:eastAsia="Times New Roman" w:cstheme="minorHAnsi"/>
          <w:color w:val="000000" w:themeColor="text1"/>
          <w:lang w:val="en-US" w:eastAsia="es-ES_tradnl"/>
        </w:rPr>
        <w:t>.</w:t>
      </w:r>
      <w:r w:rsidR="008001FA" w:rsidRPr="000C6252">
        <w:rPr>
          <w:rFonts w:eastAsia="Times New Roman" w:cstheme="minorHAnsi"/>
          <w:color w:val="000000" w:themeColor="text1"/>
          <w:lang w:val="en-US" w:eastAsia="es-ES_tradnl"/>
        </w:rPr>
        <w:t xml:space="preserve"> </w:t>
      </w:r>
      <w:r w:rsidR="0096278A" w:rsidRPr="000C6252">
        <w:rPr>
          <w:rFonts w:eastAsia="Times New Roman" w:cstheme="minorHAnsi"/>
          <w:color w:val="000000" w:themeColor="text1"/>
          <w:lang w:val="en-US" w:eastAsia="es-ES_tradnl"/>
        </w:rPr>
        <w:t xml:space="preserve">A new version </w:t>
      </w:r>
      <w:r w:rsidR="00820C22">
        <w:rPr>
          <w:rFonts w:eastAsia="Times New Roman" w:cstheme="minorHAnsi"/>
          <w:color w:val="000000" w:themeColor="text1"/>
          <w:lang w:val="en-US" w:eastAsia="es-ES_tradnl"/>
        </w:rPr>
        <w:t>was presented in November 2022</w:t>
      </w:r>
      <w:r w:rsidR="00093EE2">
        <w:rPr>
          <w:rFonts w:eastAsia="Times New Roman" w:cstheme="minorHAnsi"/>
          <w:color w:val="000000" w:themeColor="text1"/>
          <w:lang w:val="en-US" w:eastAsia="es-ES_tradnl"/>
        </w:rPr>
        <w:t xml:space="preserve">, </w:t>
      </w:r>
      <w:r w:rsidR="00820C22">
        <w:rPr>
          <w:rFonts w:eastAsia="Times New Roman" w:cstheme="minorHAnsi"/>
          <w:color w:val="000000" w:themeColor="text1"/>
          <w:lang w:val="en-US" w:eastAsia="es-ES_tradnl"/>
        </w:rPr>
        <w:t xml:space="preserve">which took into account </w:t>
      </w:r>
      <w:r w:rsidR="0096278A" w:rsidRPr="000C6252">
        <w:rPr>
          <w:rFonts w:eastAsia="Times New Roman" w:cstheme="minorHAnsi"/>
          <w:color w:val="000000" w:themeColor="text1"/>
          <w:lang w:val="en-US" w:eastAsia="es-ES_tradnl"/>
        </w:rPr>
        <w:t xml:space="preserve">the </w:t>
      </w:r>
      <w:r w:rsidR="00820C22">
        <w:rPr>
          <w:rFonts w:eastAsia="Times New Roman" w:cstheme="minorHAnsi"/>
          <w:color w:val="000000" w:themeColor="text1"/>
          <w:lang w:val="en-US" w:eastAsia="es-ES_tradnl"/>
        </w:rPr>
        <w:t xml:space="preserve">virtual informal consultations held in </w:t>
      </w:r>
      <w:r w:rsidR="0096278A" w:rsidRPr="000C6252">
        <w:rPr>
          <w:rFonts w:eastAsia="Times New Roman" w:cstheme="minorHAnsi"/>
          <w:color w:val="000000" w:themeColor="text1"/>
          <w:lang w:val="en-US" w:eastAsia="es-ES_tradnl"/>
        </w:rPr>
        <w:t>2021</w:t>
      </w:r>
      <w:r w:rsidR="00093EE2">
        <w:rPr>
          <w:rFonts w:eastAsia="Times New Roman" w:cstheme="minorHAnsi"/>
          <w:color w:val="000000" w:themeColor="text1"/>
          <w:lang w:val="en-US" w:eastAsia="es-ES_tradnl"/>
        </w:rPr>
        <w:t xml:space="preserve"> and 2022</w:t>
      </w:r>
      <w:r w:rsidR="00820C22">
        <w:rPr>
          <w:rFonts w:eastAsia="Times New Roman" w:cstheme="minorHAnsi"/>
          <w:color w:val="000000" w:themeColor="text1"/>
          <w:lang w:val="en-US" w:eastAsia="es-ES_tradnl"/>
        </w:rPr>
        <w:t xml:space="preserve">. </w:t>
      </w:r>
    </w:p>
    <w:p w14:paraId="41319D50" w14:textId="77777777" w:rsidR="00564C14" w:rsidRPr="000C6252" w:rsidRDefault="00564C14" w:rsidP="000C6252">
      <w:pPr>
        <w:rPr>
          <w:rFonts w:eastAsia="Times New Roman" w:cstheme="minorHAnsi"/>
          <w:lang w:val="en" w:eastAsia="es-ES_tradnl"/>
        </w:rPr>
      </w:pPr>
    </w:p>
    <w:p w14:paraId="5783EBD1" w14:textId="7C6D0A1D" w:rsidR="007D45C4" w:rsidRPr="000C6252" w:rsidRDefault="000C6252" w:rsidP="000C6252">
      <w:pPr>
        <w:rPr>
          <w:rFonts w:eastAsia="Times New Roman" w:cstheme="minorHAnsi"/>
          <w:color w:val="000000" w:themeColor="text1"/>
          <w:lang w:val="en-US" w:eastAsia="es-ES_tradnl"/>
        </w:rPr>
      </w:pPr>
      <w:r w:rsidRPr="000C6252">
        <w:rPr>
          <w:rFonts w:eastAsia="Times New Roman" w:cstheme="minorHAnsi"/>
          <w:lang w:val="en" w:eastAsia="es-ES_tradnl"/>
        </w:rPr>
        <w:t>English, French and</w:t>
      </w:r>
      <w:r w:rsidR="0096278A" w:rsidRPr="000C6252">
        <w:rPr>
          <w:rFonts w:eastAsia="Times New Roman" w:cstheme="minorHAnsi"/>
          <w:lang w:val="en" w:eastAsia="es-ES_tradnl"/>
        </w:rPr>
        <w:t xml:space="preserve"> Spanish versions of the current draft can be found </w:t>
      </w:r>
      <w:hyperlink r:id="rId6" w:history="1">
        <w:r w:rsidR="0096278A" w:rsidRPr="000C6252">
          <w:rPr>
            <w:rStyle w:val="Hyperlink"/>
            <w:rFonts w:eastAsia="Times New Roman" w:cstheme="minorHAnsi"/>
            <w:lang w:val="en" w:eastAsia="es-ES_tradnl"/>
          </w:rPr>
          <w:t>here</w:t>
        </w:r>
      </w:hyperlink>
      <w:r w:rsidR="0096278A" w:rsidRPr="000C6252">
        <w:rPr>
          <w:rFonts w:eastAsia="Times New Roman" w:cstheme="minorHAnsi"/>
          <w:lang w:val="en" w:eastAsia="es-ES_tradnl"/>
        </w:rPr>
        <w:t xml:space="preserve">. </w:t>
      </w:r>
    </w:p>
    <w:p w14:paraId="1394D819" w14:textId="77777777" w:rsidR="00564C14" w:rsidRPr="000C6252" w:rsidRDefault="00564C14" w:rsidP="000C6252">
      <w:pPr>
        <w:rPr>
          <w:rFonts w:eastAsia="Times New Roman" w:cstheme="minorHAnsi"/>
          <w:lang w:val="en-US" w:eastAsia="es-ES_tradnl"/>
        </w:rPr>
      </w:pPr>
    </w:p>
    <w:p w14:paraId="4D2C384F" w14:textId="75CA87D0" w:rsidR="00564C14" w:rsidRPr="000C6252" w:rsidRDefault="00564C14" w:rsidP="000C6252">
      <w:pPr>
        <w:rPr>
          <w:rFonts w:eastAsia="Times New Roman" w:cstheme="minorHAnsi"/>
          <w:color w:val="000000" w:themeColor="text1"/>
          <w:u w:val="single"/>
          <w:lang w:val="en-US" w:eastAsia="es-ES_tradnl"/>
        </w:rPr>
      </w:pPr>
      <w:r w:rsidRPr="000C6252">
        <w:rPr>
          <w:rFonts w:eastAsia="Times New Roman" w:cstheme="minorHAnsi"/>
          <w:b/>
          <w:bCs/>
          <w:color w:val="000000" w:themeColor="text1"/>
          <w:u w:val="single"/>
          <w:lang w:val="en-US" w:eastAsia="es-ES_tradnl"/>
        </w:rPr>
        <w:lastRenderedPageBreak/>
        <w:t>Way forward</w:t>
      </w:r>
    </w:p>
    <w:p w14:paraId="2D92A22B" w14:textId="65E17F50" w:rsidR="00A42F38" w:rsidRPr="000C6252" w:rsidRDefault="008001FA" w:rsidP="00093EE2">
      <w:pPr>
        <w:rPr>
          <w:rFonts w:eastAsia="Times New Roman" w:cstheme="minorHAnsi"/>
          <w:lang w:val="en" w:eastAsia="es-ES_tradnl"/>
        </w:rPr>
      </w:pPr>
      <w:r w:rsidRPr="000C6252">
        <w:rPr>
          <w:rFonts w:eastAsia="Times New Roman" w:cstheme="minorHAnsi"/>
          <w:lang w:val="en" w:eastAsia="es-ES_tradnl"/>
        </w:rPr>
        <w:t>T</w:t>
      </w:r>
      <w:r w:rsidR="00093EE2">
        <w:rPr>
          <w:rFonts w:eastAsia="Times New Roman" w:cstheme="minorHAnsi"/>
          <w:lang w:val="en" w:eastAsia="es-ES_tradnl"/>
        </w:rPr>
        <w:t xml:space="preserve">hree </w:t>
      </w:r>
      <w:r w:rsidRPr="000C6252">
        <w:rPr>
          <w:rFonts w:eastAsia="Times New Roman" w:cstheme="minorHAnsi"/>
          <w:lang w:val="en" w:eastAsia="es-ES_tradnl"/>
        </w:rPr>
        <w:t>rounds of</w:t>
      </w:r>
      <w:r w:rsidR="00984115" w:rsidRPr="000C6252">
        <w:rPr>
          <w:rFonts w:eastAsia="Times New Roman" w:cstheme="minorHAnsi"/>
          <w:lang w:val="en" w:eastAsia="es-ES_tradnl"/>
        </w:rPr>
        <w:t xml:space="preserve"> additional </w:t>
      </w:r>
      <w:r w:rsidR="00C3221C" w:rsidRPr="000C6252">
        <w:rPr>
          <w:rFonts w:eastAsia="Times New Roman" w:cstheme="minorHAnsi"/>
          <w:lang w:val="en" w:eastAsia="es-ES_tradnl"/>
        </w:rPr>
        <w:t>virtual informal consultations</w:t>
      </w:r>
      <w:r w:rsidRPr="000C6252">
        <w:rPr>
          <w:rFonts w:eastAsia="Times New Roman" w:cstheme="minorHAnsi"/>
          <w:lang w:val="en" w:eastAsia="es-ES_tradnl"/>
        </w:rPr>
        <w:t xml:space="preserve"> </w:t>
      </w:r>
      <w:r w:rsidR="00093EE2">
        <w:rPr>
          <w:rFonts w:eastAsia="Times New Roman" w:cstheme="minorHAnsi"/>
          <w:lang w:val="en" w:eastAsia="es-ES_tradnl"/>
        </w:rPr>
        <w:t xml:space="preserve">have taken place in </w:t>
      </w:r>
      <w:r w:rsidR="00AC38E3" w:rsidRPr="000C6252">
        <w:rPr>
          <w:rFonts w:eastAsia="Times New Roman" w:cstheme="minorHAnsi"/>
          <w:lang w:val="en" w:eastAsia="es-ES_tradnl"/>
        </w:rPr>
        <w:t>2021</w:t>
      </w:r>
      <w:r w:rsidR="00093EE2">
        <w:rPr>
          <w:rFonts w:eastAsia="Times New Roman" w:cstheme="minorHAnsi"/>
          <w:lang w:val="en" w:eastAsia="es-ES_tradnl"/>
        </w:rPr>
        <w:t xml:space="preserve"> and 2022</w:t>
      </w:r>
      <w:r w:rsidRPr="000C6252">
        <w:rPr>
          <w:rFonts w:eastAsia="Times New Roman" w:cstheme="minorHAnsi"/>
          <w:lang w:val="en" w:eastAsia="es-ES_tradnl"/>
        </w:rPr>
        <w:t>.</w:t>
      </w:r>
      <w:r w:rsidR="007D45C4" w:rsidRPr="000C6252">
        <w:rPr>
          <w:rFonts w:eastAsia="Times New Roman" w:cstheme="minorHAnsi"/>
          <w:lang w:val="en" w:eastAsia="es-ES_tradnl"/>
        </w:rPr>
        <w:t xml:space="preserve"> </w:t>
      </w:r>
      <w:r w:rsidR="00E02297" w:rsidRPr="000C6252">
        <w:rPr>
          <w:rFonts w:eastAsia="Times New Roman" w:cstheme="minorHAnsi"/>
          <w:color w:val="000000" w:themeColor="text1"/>
          <w:lang w:val="en-US" w:eastAsia="es-ES_tradnl"/>
        </w:rPr>
        <w:t xml:space="preserve"> </w:t>
      </w:r>
    </w:p>
    <w:p w14:paraId="6D642010" w14:textId="77777777" w:rsidR="00A42F38" w:rsidRPr="000C6252" w:rsidRDefault="00A42F38" w:rsidP="000C6252">
      <w:pPr>
        <w:rPr>
          <w:rFonts w:eastAsia="Times New Roman" w:cstheme="minorHAnsi"/>
          <w:lang w:val="en" w:eastAsia="es-ES_tradnl"/>
        </w:rPr>
      </w:pPr>
    </w:p>
    <w:p w14:paraId="3F3FB47C" w14:textId="57A5F72B" w:rsidR="000812C0" w:rsidRPr="000C6252" w:rsidRDefault="00D07A64" w:rsidP="000812C0">
      <w:pPr>
        <w:rPr>
          <w:rFonts w:eastAsia="Times New Roman" w:cstheme="minorHAnsi"/>
          <w:lang w:val="en" w:eastAsia="es-ES_tradnl"/>
        </w:rPr>
      </w:pPr>
      <w:r w:rsidRPr="000C6252">
        <w:rPr>
          <w:rFonts w:cstheme="minorHAnsi"/>
          <w:lang w:val="en-CA"/>
        </w:rPr>
        <w:t xml:space="preserve">The first round </w:t>
      </w:r>
      <w:r w:rsidR="00EB7D23" w:rsidRPr="000C6252">
        <w:rPr>
          <w:rFonts w:cstheme="minorHAnsi"/>
          <w:lang w:val="en-CA"/>
        </w:rPr>
        <w:t>of informal consultations</w:t>
      </w:r>
      <w:r w:rsidR="008001FA" w:rsidRPr="000C6252">
        <w:rPr>
          <w:rFonts w:cstheme="minorHAnsi"/>
          <w:lang w:val="en-CA"/>
        </w:rPr>
        <w:t xml:space="preserve"> </w:t>
      </w:r>
      <w:r w:rsidR="0096278A" w:rsidRPr="000C6252">
        <w:rPr>
          <w:rFonts w:cstheme="minorHAnsi"/>
          <w:lang w:val="en-CA"/>
        </w:rPr>
        <w:t xml:space="preserve">took place </w:t>
      </w:r>
      <w:r w:rsidR="00072D05" w:rsidRPr="000C6252">
        <w:rPr>
          <w:rFonts w:cstheme="minorHAnsi"/>
          <w:lang w:val="en-CA"/>
        </w:rPr>
        <w:t>on the 22</w:t>
      </w:r>
      <w:r w:rsidR="00072D05" w:rsidRPr="000C6252">
        <w:rPr>
          <w:rFonts w:cstheme="minorHAnsi"/>
          <w:vertAlign w:val="superscript"/>
          <w:lang w:val="en-CA"/>
        </w:rPr>
        <w:t>nd</w:t>
      </w:r>
      <w:r w:rsidR="00072D05" w:rsidRPr="000C6252">
        <w:rPr>
          <w:rFonts w:cstheme="minorHAnsi"/>
          <w:lang w:val="en-CA"/>
        </w:rPr>
        <w:t xml:space="preserve"> and 23</w:t>
      </w:r>
      <w:r w:rsidR="00072D05" w:rsidRPr="000C6252">
        <w:rPr>
          <w:rFonts w:cstheme="minorHAnsi"/>
          <w:vertAlign w:val="superscript"/>
          <w:lang w:val="en-CA"/>
        </w:rPr>
        <w:t>rd</w:t>
      </w:r>
      <w:r w:rsidR="00072D05" w:rsidRPr="000C6252">
        <w:rPr>
          <w:rFonts w:cstheme="minorHAnsi"/>
          <w:lang w:val="en-CA"/>
        </w:rPr>
        <w:t xml:space="preserve"> of</w:t>
      </w:r>
      <w:r w:rsidRPr="000C6252">
        <w:rPr>
          <w:rFonts w:cstheme="minorHAnsi"/>
          <w:lang w:val="en-CA"/>
        </w:rPr>
        <w:t xml:space="preserve"> June 2021</w:t>
      </w:r>
      <w:r w:rsidR="008001FA" w:rsidRPr="000C6252">
        <w:rPr>
          <w:rFonts w:cstheme="minorHAnsi"/>
          <w:lang w:val="en-CA"/>
        </w:rPr>
        <w:t xml:space="preserve">, </w:t>
      </w:r>
      <w:r w:rsidR="00072D05" w:rsidRPr="000C6252">
        <w:rPr>
          <w:rFonts w:cstheme="minorHAnsi"/>
          <w:lang w:val="en-CA"/>
        </w:rPr>
        <w:t xml:space="preserve">and </w:t>
      </w:r>
      <w:r w:rsidR="008001FA" w:rsidRPr="000C6252">
        <w:rPr>
          <w:rFonts w:cstheme="minorHAnsi"/>
          <w:lang w:val="en-CA"/>
        </w:rPr>
        <w:t>focus</w:t>
      </w:r>
      <w:r w:rsidR="000C6252">
        <w:rPr>
          <w:rFonts w:cstheme="minorHAnsi"/>
          <w:lang w:val="en-CA"/>
        </w:rPr>
        <w:t>ed</w:t>
      </w:r>
      <w:r w:rsidRPr="000C6252">
        <w:rPr>
          <w:rFonts w:cstheme="minorHAnsi"/>
          <w:lang w:val="en-CA"/>
        </w:rPr>
        <w:t xml:space="preserve"> </w:t>
      </w:r>
      <w:r w:rsidR="008001FA" w:rsidRPr="000C6252">
        <w:rPr>
          <w:rFonts w:cstheme="minorHAnsi"/>
          <w:lang w:val="en-CA"/>
        </w:rPr>
        <w:t xml:space="preserve">on the </w:t>
      </w:r>
      <w:r w:rsidRPr="000C6252">
        <w:rPr>
          <w:rFonts w:cstheme="minorHAnsi"/>
          <w:lang w:val="en-CA"/>
        </w:rPr>
        <w:t>chapters ‘General Provisions’, ‘Central Authorities and Communication’ on day 1</w:t>
      </w:r>
      <w:r w:rsidR="008001FA" w:rsidRPr="000C6252">
        <w:rPr>
          <w:rFonts w:cstheme="minorHAnsi"/>
          <w:lang w:val="en-CA"/>
        </w:rPr>
        <w:t xml:space="preserve"> and</w:t>
      </w:r>
      <w:r w:rsidRPr="000C6252">
        <w:rPr>
          <w:rFonts w:cstheme="minorHAnsi"/>
          <w:lang w:val="en-CA"/>
        </w:rPr>
        <w:t xml:space="preserve"> ‘MLA’, and ‘Extradition’ on day 2. </w:t>
      </w:r>
      <w:r w:rsidR="00F01EF7" w:rsidRPr="000C6252">
        <w:rPr>
          <w:rFonts w:eastAsia="Times New Roman" w:cstheme="minorHAnsi"/>
          <w:lang w:val="en-CA" w:eastAsia="es-ES_tradnl"/>
        </w:rPr>
        <w:t>The second round</w:t>
      </w:r>
      <w:r w:rsidR="00072D05" w:rsidRPr="000C6252">
        <w:rPr>
          <w:rFonts w:eastAsia="Times New Roman" w:cstheme="minorHAnsi"/>
          <w:lang w:val="en-CA" w:eastAsia="es-ES_tradnl"/>
        </w:rPr>
        <w:t xml:space="preserve"> </w:t>
      </w:r>
      <w:r w:rsidR="00093EE2">
        <w:rPr>
          <w:rFonts w:eastAsia="Times New Roman" w:cstheme="minorHAnsi"/>
          <w:lang w:val="en-CA" w:eastAsia="es-ES_tradnl"/>
        </w:rPr>
        <w:t>took</w:t>
      </w:r>
      <w:r w:rsidR="00072D05" w:rsidRPr="000C6252">
        <w:rPr>
          <w:rFonts w:eastAsia="Times New Roman" w:cstheme="minorHAnsi"/>
          <w:lang w:val="en-CA" w:eastAsia="es-ES_tradnl"/>
        </w:rPr>
        <w:t xml:space="preserve"> place o</w:t>
      </w:r>
      <w:r w:rsidR="008001FA" w:rsidRPr="000C6252">
        <w:rPr>
          <w:rFonts w:eastAsia="Times New Roman" w:cstheme="minorHAnsi"/>
          <w:lang w:val="en-CA" w:eastAsia="es-ES_tradnl"/>
        </w:rPr>
        <w:t>n</w:t>
      </w:r>
      <w:r w:rsidR="0096278A" w:rsidRPr="000C6252">
        <w:rPr>
          <w:rFonts w:eastAsia="Times New Roman" w:cstheme="minorHAnsi"/>
          <w:lang w:val="en-CA" w:eastAsia="es-ES_tradnl"/>
        </w:rPr>
        <w:t xml:space="preserve"> the 2</w:t>
      </w:r>
      <w:r w:rsidR="00072D05" w:rsidRPr="000C6252">
        <w:rPr>
          <w:rFonts w:eastAsia="Times New Roman" w:cstheme="minorHAnsi"/>
          <w:lang w:val="en-CA" w:eastAsia="es-ES_tradnl"/>
        </w:rPr>
        <w:t>9</w:t>
      </w:r>
      <w:r w:rsidR="00072D05" w:rsidRPr="000C6252">
        <w:rPr>
          <w:rFonts w:eastAsia="Times New Roman" w:cstheme="minorHAnsi"/>
          <w:vertAlign w:val="superscript"/>
          <w:lang w:val="en-CA" w:eastAsia="es-ES_tradnl"/>
        </w:rPr>
        <w:t>th</w:t>
      </w:r>
      <w:r w:rsidR="0096278A" w:rsidRPr="000C6252">
        <w:rPr>
          <w:rFonts w:eastAsia="Times New Roman" w:cstheme="minorHAnsi"/>
          <w:lang w:val="en-CA" w:eastAsia="es-ES_tradnl"/>
        </w:rPr>
        <w:t xml:space="preserve"> and 3</w:t>
      </w:r>
      <w:r w:rsidR="00072D05" w:rsidRPr="000C6252">
        <w:rPr>
          <w:rFonts w:eastAsia="Times New Roman" w:cstheme="minorHAnsi"/>
          <w:lang w:val="en-CA" w:eastAsia="es-ES_tradnl"/>
        </w:rPr>
        <w:t>0</w:t>
      </w:r>
      <w:r w:rsidR="00072D05" w:rsidRPr="000C6252">
        <w:rPr>
          <w:rFonts w:eastAsia="Times New Roman" w:cstheme="minorHAnsi"/>
          <w:vertAlign w:val="superscript"/>
          <w:lang w:val="en-CA" w:eastAsia="es-ES_tradnl"/>
        </w:rPr>
        <w:t>th</w:t>
      </w:r>
      <w:r w:rsidR="00072D05" w:rsidRPr="000C6252">
        <w:rPr>
          <w:rFonts w:eastAsia="Times New Roman" w:cstheme="minorHAnsi"/>
          <w:lang w:val="en-CA" w:eastAsia="es-ES_tradnl"/>
        </w:rPr>
        <w:t xml:space="preserve"> of</w:t>
      </w:r>
      <w:r w:rsidR="008001FA" w:rsidRPr="000C6252">
        <w:rPr>
          <w:rFonts w:eastAsia="Times New Roman" w:cstheme="minorHAnsi"/>
          <w:lang w:val="en-CA" w:eastAsia="es-ES_tradnl"/>
        </w:rPr>
        <w:t xml:space="preserve"> </w:t>
      </w:r>
      <w:r w:rsidR="0096278A" w:rsidRPr="000C6252">
        <w:rPr>
          <w:rFonts w:eastAsia="Times New Roman" w:cstheme="minorHAnsi"/>
          <w:lang w:val="en-CA" w:eastAsia="es-ES_tradnl"/>
        </w:rPr>
        <w:t xml:space="preserve">November </w:t>
      </w:r>
      <w:r w:rsidR="00F01EF7" w:rsidRPr="000C6252">
        <w:rPr>
          <w:rFonts w:eastAsia="Times New Roman" w:cstheme="minorHAnsi"/>
          <w:lang w:val="en-CA" w:eastAsia="es-ES_tradnl"/>
        </w:rPr>
        <w:t>2021</w:t>
      </w:r>
      <w:r w:rsidR="00AC38E3" w:rsidRPr="000C6252">
        <w:rPr>
          <w:rFonts w:eastAsia="Times New Roman" w:cstheme="minorHAnsi"/>
          <w:lang w:val="en-CA" w:eastAsia="es-ES_tradnl"/>
        </w:rPr>
        <w:t>,</w:t>
      </w:r>
      <w:r w:rsidR="00F01EF7" w:rsidRPr="000C6252">
        <w:rPr>
          <w:rFonts w:eastAsia="Times New Roman" w:cstheme="minorHAnsi"/>
          <w:lang w:val="en-CA" w:eastAsia="es-ES_tradnl"/>
        </w:rPr>
        <w:t xml:space="preserve"> </w:t>
      </w:r>
      <w:r w:rsidR="00072D05" w:rsidRPr="000C6252">
        <w:rPr>
          <w:rFonts w:eastAsia="Times New Roman" w:cstheme="minorHAnsi"/>
          <w:lang w:val="en-CA" w:eastAsia="es-ES_tradnl"/>
        </w:rPr>
        <w:t xml:space="preserve">and </w:t>
      </w:r>
      <w:r w:rsidR="00E02297" w:rsidRPr="000C6252">
        <w:rPr>
          <w:rFonts w:eastAsia="Times New Roman" w:cstheme="minorHAnsi"/>
          <w:lang w:val="en-CA" w:eastAsia="es-ES_tradnl"/>
        </w:rPr>
        <w:t xml:space="preserve">will </w:t>
      </w:r>
      <w:r w:rsidR="00F01EF7" w:rsidRPr="000C6252">
        <w:rPr>
          <w:rFonts w:eastAsia="Times New Roman" w:cstheme="minorHAnsi"/>
          <w:lang w:val="en-CA" w:eastAsia="es-ES_tradnl"/>
        </w:rPr>
        <w:t>focus</w:t>
      </w:r>
      <w:r w:rsidR="000812C0">
        <w:rPr>
          <w:rFonts w:eastAsia="Times New Roman" w:cstheme="minorHAnsi"/>
          <w:lang w:val="en-CA" w:eastAsia="es-ES_tradnl"/>
        </w:rPr>
        <w:t>ed</w:t>
      </w:r>
      <w:r w:rsidR="00F01EF7" w:rsidRPr="000C6252">
        <w:rPr>
          <w:rFonts w:eastAsia="Times New Roman" w:cstheme="minorHAnsi"/>
          <w:lang w:val="en-CA" w:eastAsia="es-ES_tradnl"/>
        </w:rPr>
        <w:t xml:space="preserve"> </w:t>
      </w:r>
      <w:r w:rsidR="00E02297" w:rsidRPr="000C6252">
        <w:rPr>
          <w:rFonts w:eastAsia="Times New Roman" w:cstheme="minorHAnsi"/>
          <w:lang w:val="en-CA" w:eastAsia="es-ES_tradnl"/>
        </w:rPr>
        <w:t xml:space="preserve">on </w:t>
      </w:r>
      <w:r w:rsidR="00F01EF7" w:rsidRPr="000C6252">
        <w:rPr>
          <w:rFonts w:eastAsia="Times New Roman" w:cstheme="minorHAnsi"/>
          <w:lang w:val="en-CA" w:eastAsia="es-ES_tradnl"/>
        </w:rPr>
        <w:t xml:space="preserve">the remaining chapters and other issues </w:t>
      </w:r>
      <w:r w:rsidR="00A42F38" w:rsidRPr="000C6252">
        <w:rPr>
          <w:rFonts w:eastAsia="Times New Roman" w:cstheme="minorHAnsi"/>
          <w:lang w:val="en-CA" w:eastAsia="es-ES_tradnl"/>
        </w:rPr>
        <w:t xml:space="preserve">that </w:t>
      </w:r>
      <w:r w:rsidR="000812C0">
        <w:rPr>
          <w:rFonts w:eastAsia="Times New Roman" w:cstheme="minorHAnsi"/>
          <w:lang w:val="en-CA" w:eastAsia="es-ES_tradnl"/>
        </w:rPr>
        <w:t>aro</w:t>
      </w:r>
      <w:r w:rsidR="008001FA" w:rsidRPr="000C6252">
        <w:rPr>
          <w:rFonts w:eastAsia="Times New Roman" w:cstheme="minorHAnsi"/>
          <w:lang w:val="en-CA" w:eastAsia="es-ES_tradnl"/>
        </w:rPr>
        <w:t xml:space="preserve">se at the </w:t>
      </w:r>
      <w:r w:rsidR="00A42F38" w:rsidRPr="000C6252">
        <w:rPr>
          <w:rFonts w:eastAsia="Times New Roman" w:cstheme="minorHAnsi"/>
          <w:lang w:val="en-CA" w:eastAsia="es-ES_tradnl"/>
        </w:rPr>
        <w:t xml:space="preserve">first round. </w:t>
      </w:r>
      <w:r w:rsidR="0096278A" w:rsidRPr="000C6252">
        <w:rPr>
          <w:rFonts w:eastAsia="Times New Roman" w:cstheme="minorHAnsi"/>
          <w:lang w:val="en-CA" w:eastAsia="es-ES_tradnl"/>
        </w:rPr>
        <w:t xml:space="preserve">A third round </w:t>
      </w:r>
      <w:r w:rsidR="00093EE2">
        <w:rPr>
          <w:rFonts w:eastAsia="Times New Roman" w:cstheme="minorHAnsi"/>
          <w:lang w:val="en-CA" w:eastAsia="es-ES_tradnl"/>
        </w:rPr>
        <w:t xml:space="preserve">focusing on the scope of the convention took place on 1 and 2 June 2022. </w:t>
      </w:r>
      <w:r w:rsidR="0096278A" w:rsidRPr="000C6252">
        <w:rPr>
          <w:rFonts w:eastAsia="Times New Roman" w:cstheme="minorHAnsi"/>
          <w:lang w:val="en-CA" w:eastAsia="es-ES_tradnl"/>
        </w:rPr>
        <w:t xml:space="preserve"> </w:t>
      </w:r>
      <w:r w:rsidR="000812C0" w:rsidRPr="000C6252">
        <w:rPr>
          <w:rFonts w:eastAsia="Times New Roman" w:cstheme="minorHAnsi"/>
          <w:lang w:val="en" w:eastAsia="es-ES_tradnl"/>
        </w:rPr>
        <w:t xml:space="preserve">The virtual consultations </w:t>
      </w:r>
      <w:r w:rsidR="000812C0">
        <w:rPr>
          <w:rFonts w:eastAsia="Times New Roman" w:cstheme="minorHAnsi"/>
          <w:lang w:val="en" w:eastAsia="es-ES_tradnl"/>
        </w:rPr>
        <w:t>were</w:t>
      </w:r>
      <w:r w:rsidR="000812C0" w:rsidRPr="000C6252">
        <w:rPr>
          <w:rFonts w:eastAsia="Times New Roman" w:cstheme="minorHAnsi"/>
          <w:lang w:val="en" w:eastAsia="es-ES_tradnl"/>
        </w:rPr>
        <w:t xml:space="preserve"> chaired by H.E. Judge Silvia </w:t>
      </w:r>
      <w:proofErr w:type="spellStart"/>
      <w:r w:rsidR="000812C0" w:rsidRPr="000C6252">
        <w:rPr>
          <w:rFonts w:eastAsia="Times New Roman" w:cstheme="minorHAnsi"/>
          <w:lang w:val="en" w:eastAsia="es-ES_tradnl"/>
        </w:rPr>
        <w:t>Fernández</w:t>
      </w:r>
      <w:proofErr w:type="spellEnd"/>
      <w:r w:rsidR="000812C0" w:rsidRPr="000C6252">
        <w:rPr>
          <w:rFonts w:eastAsia="Times New Roman" w:cstheme="minorHAnsi"/>
          <w:lang w:val="en" w:eastAsia="es-ES_tradnl"/>
        </w:rPr>
        <w:t xml:space="preserve"> de </w:t>
      </w:r>
      <w:proofErr w:type="spellStart"/>
      <w:r w:rsidR="000812C0" w:rsidRPr="000C6252">
        <w:rPr>
          <w:rFonts w:eastAsia="Times New Roman" w:cstheme="minorHAnsi"/>
          <w:lang w:val="en" w:eastAsia="es-ES_tradnl"/>
        </w:rPr>
        <w:t>Gurmendi</w:t>
      </w:r>
      <w:proofErr w:type="spellEnd"/>
      <w:r w:rsidR="000812C0" w:rsidRPr="000C6252">
        <w:rPr>
          <w:rFonts w:eastAsia="Times New Roman" w:cstheme="minorHAnsi"/>
          <w:lang w:val="en" w:eastAsia="es-ES_tradnl"/>
        </w:rPr>
        <w:t>.</w:t>
      </w:r>
    </w:p>
    <w:p w14:paraId="25E753CD" w14:textId="77777777" w:rsidR="0096278A" w:rsidRPr="000C6252" w:rsidRDefault="0096278A" w:rsidP="000C6252">
      <w:pPr>
        <w:rPr>
          <w:rFonts w:eastAsia="Times New Roman" w:cstheme="minorHAnsi"/>
          <w:lang w:val="en-CA" w:eastAsia="es-ES_tradnl"/>
        </w:rPr>
      </w:pPr>
    </w:p>
    <w:p w14:paraId="26E26619" w14:textId="0A1BA48A" w:rsidR="00564C14" w:rsidRPr="000C6252" w:rsidRDefault="000D05F0" w:rsidP="00820C22">
      <w:pPr>
        <w:rPr>
          <w:rFonts w:cstheme="minorHAnsi"/>
          <w:color w:val="000000" w:themeColor="text1"/>
          <w:lang w:val="en-CA"/>
        </w:rPr>
      </w:pPr>
      <w:r w:rsidRPr="000C6252">
        <w:rPr>
          <w:rFonts w:cstheme="minorHAnsi"/>
          <w:color w:val="000000" w:themeColor="text1"/>
          <w:lang w:val="en-US"/>
        </w:rPr>
        <w:t>After the informal</w:t>
      </w:r>
      <w:r w:rsidR="00AE5103" w:rsidRPr="000C6252">
        <w:rPr>
          <w:rFonts w:cstheme="minorHAnsi"/>
          <w:color w:val="000000" w:themeColor="text1"/>
          <w:lang w:val="en-US"/>
        </w:rPr>
        <w:t xml:space="preserve"> </w:t>
      </w:r>
      <w:r w:rsidR="004B0DB3" w:rsidRPr="000C6252">
        <w:rPr>
          <w:rFonts w:cstheme="minorHAnsi"/>
          <w:color w:val="000000" w:themeColor="text1"/>
          <w:lang w:val="en-US"/>
        </w:rPr>
        <w:t>consultations</w:t>
      </w:r>
      <w:r w:rsidRPr="000C6252">
        <w:rPr>
          <w:rFonts w:cstheme="minorHAnsi"/>
          <w:color w:val="000000" w:themeColor="text1"/>
          <w:lang w:val="en-US"/>
        </w:rPr>
        <w:t xml:space="preserve"> the draft Convention </w:t>
      </w:r>
      <w:r w:rsidR="00820C22">
        <w:rPr>
          <w:rFonts w:cstheme="minorHAnsi"/>
          <w:color w:val="000000" w:themeColor="text1"/>
          <w:lang w:val="en-US"/>
        </w:rPr>
        <w:t xml:space="preserve">was </w:t>
      </w:r>
      <w:r w:rsidRPr="000C6252">
        <w:rPr>
          <w:rFonts w:cstheme="minorHAnsi"/>
          <w:color w:val="000000" w:themeColor="text1"/>
          <w:lang w:val="en-US"/>
        </w:rPr>
        <w:t xml:space="preserve">reviewed by the Core Group and </w:t>
      </w:r>
      <w:r w:rsidR="0096278A" w:rsidRPr="000C6252">
        <w:rPr>
          <w:rFonts w:cstheme="minorHAnsi"/>
          <w:color w:val="000000" w:themeColor="text1"/>
          <w:lang w:val="en-US"/>
        </w:rPr>
        <w:t xml:space="preserve">a new </w:t>
      </w:r>
      <w:r w:rsidRPr="000C6252">
        <w:rPr>
          <w:rFonts w:cstheme="minorHAnsi"/>
          <w:color w:val="000000" w:themeColor="text1"/>
          <w:lang w:val="en-US"/>
        </w:rPr>
        <w:t>draft</w:t>
      </w:r>
      <w:r w:rsidR="00AE5103" w:rsidRPr="000C6252">
        <w:rPr>
          <w:rFonts w:cstheme="minorHAnsi"/>
          <w:color w:val="000000" w:themeColor="text1"/>
          <w:lang w:val="en-US"/>
        </w:rPr>
        <w:t xml:space="preserve"> </w:t>
      </w:r>
      <w:r w:rsidR="00820C22">
        <w:rPr>
          <w:rFonts w:cstheme="minorHAnsi"/>
          <w:color w:val="000000" w:themeColor="text1"/>
          <w:lang w:val="en-US"/>
        </w:rPr>
        <w:t xml:space="preserve">has been </w:t>
      </w:r>
      <w:r w:rsidR="00733949" w:rsidRPr="000C6252">
        <w:rPr>
          <w:rFonts w:cstheme="minorHAnsi"/>
          <w:color w:val="000000" w:themeColor="text1"/>
          <w:lang w:val="en-CA"/>
        </w:rPr>
        <w:t>submitted</w:t>
      </w:r>
      <w:r w:rsidR="00AE5103" w:rsidRPr="000C6252">
        <w:rPr>
          <w:rFonts w:cstheme="minorHAnsi"/>
          <w:color w:val="000000" w:themeColor="text1"/>
          <w:lang w:val="en-CA"/>
        </w:rPr>
        <w:t xml:space="preserve"> as basis f</w:t>
      </w:r>
      <w:r w:rsidRPr="000C6252">
        <w:rPr>
          <w:rFonts w:cstheme="minorHAnsi"/>
          <w:color w:val="000000" w:themeColor="text1"/>
          <w:lang w:val="en-CA"/>
        </w:rPr>
        <w:t>or</w:t>
      </w:r>
      <w:r w:rsidR="00AE5103" w:rsidRPr="000C6252">
        <w:rPr>
          <w:rFonts w:cstheme="minorHAnsi"/>
          <w:color w:val="000000" w:themeColor="text1"/>
          <w:lang w:val="en-CA"/>
        </w:rPr>
        <w:t xml:space="preserve"> negotiations</w:t>
      </w:r>
      <w:r w:rsidR="00261247" w:rsidRPr="000C6252">
        <w:rPr>
          <w:rFonts w:cstheme="minorHAnsi"/>
          <w:color w:val="000000" w:themeColor="text1"/>
          <w:lang w:val="en-CA"/>
        </w:rPr>
        <w:t xml:space="preserve"> </w:t>
      </w:r>
      <w:r w:rsidR="00733949" w:rsidRPr="000C6252">
        <w:rPr>
          <w:rFonts w:cstheme="minorHAnsi"/>
          <w:color w:val="000000" w:themeColor="text1"/>
          <w:lang w:val="en-CA"/>
        </w:rPr>
        <w:t xml:space="preserve">to </w:t>
      </w:r>
      <w:r w:rsidR="004B0DB3" w:rsidRPr="000C6252">
        <w:rPr>
          <w:rFonts w:cstheme="minorHAnsi"/>
          <w:color w:val="000000" w:themeColor="text1"/>
          <w:lang w:val="en-CA"/>
        </w:rPr>
        <w:t xml:space="preserve">the </w:t>
      </w:r>
      <w:r w:rsidR="0096278A" w:rsidRPr="000C6252">
        <w:rPr>
          <w:rFonts w:cstheme="minorHAnsi"/>
          <w:color w:val="000000" w:themeColor="text1"/>
          <w:lang w:val="en-CA"/>
        </w:rPr>
        <w:t>2023</w:t>
      </w:r>
      <w:r w:rsidR="00984115" w:rsidRPr="000C6252">
        <w:rPr>
          <w:rFonts w:cstheme="minorHAnsi"/>
          <w:color w:val="000000" w:themeColor="text1"/>
          <w:lang w:val="en-CA"/>
        </w:rPr>
        <w:t xml:space="preserve"> </w:t>
      </w:r>
      <w:r w:rsidR="00A42F38" w:rsidRPr="000C6252">
        <w:rPr>
          <w:rFonts w:cstheme="minorHAnsi"/>
          <w:color w:val="000000" w:themeColor="text1"/>
          <w:lang w:val="en-CA"/>
        </w:rPr>
        <w:t>Diplomatic Conferenc</w:t>
      </w:r>
      <w:r w:rsidR="00AE5103" w:rsidRPr="000C6252">
        <w:rPr>
          <w:rFonts w:cstheme="minorHAnsi"/>
          <w:color w:val="000000" w:themeColor="text1"/>
          <w:lang w:val="en-CA"/>
        </w:rPr>
        <w:t>e</w:t>
      </w:r>
      <w:r w:rsidR="00984115" w:rsidRPr="000C6252">
        <w:rPr>
          <w:rFonts w:cstheme="minorHAnsi"/>
          <w:color w:val="000000" w:themeColor="text1"/>
          <w:lang w:val="en-CA"/>
        </w:rPr>
        <w:t>.</w:t>
      </w:r>
      <w:r w:rsidR="00733949" w:rsidRPr="000C6252">
        <w:rPr>
          <w:rFonts w:cstheme="minorHAnsi"/>
          <w:color w:val="000000" w:themeColor="text1"/>
          <w:lang w:val="en-CA"/>
        </w:rPr>
        <w:t xml:space="preserve"> </w:t>
      </w:r>
    </w:p>
    <w:p w14:paraId="28627C43" w14:textId="77777777" w:rsidR="00564C14" w:rsidRPr="000C6252" w:rsidRDefault="00564C14" w:rsidP="000C6252">
      <w:pPr>
        <w:rPr>
          <w:rFonts w:cstheme="minorHAnsi"/>
          <w:color w:val="000000" w:themeColor="text1"/>
          <w:lang w:val="en-CA"/>
        </w:rPr>
      </w:pPr>
    </w:p>
    <w:p w14:paraId="33399F40" w14:textId="7E423FF3" w:rsidR="00A42F38" w:rsidRPr="000C6252" w:rsidRDefault="000812C0" w:rsidP="000812C0">
      <w:pPr>
        <w:rPr>
          <w:rFonts w:eastAsia="Times New Roman" w:cstheme="minorHAnsi"/>
          <w:lang w:val="en" w:eastAsia="es-ES_tradnl"/>
        </w:rPr>
      </w:pPr>
      <w:r>
        <w:rPr>
          <w:rFonts w:eastAsia="Times New Roman" w:cstheme="minorHAnsi"/>
          <w:lang w:val="en" w:eastAsia="es-ES_tradnl"/>
        </w:rPr>
        <w:t>The D</w:t>
      </w:r>
      <w:r w:rsidR="004B0DB3" w:rsidRPr="000C6252">
        <w:rPr>
          <w:rFonts w:eastAsia="Times New Roman" w:cstheme="minorHAnsi"/>
          <w:lang w:val="en" w:eastAsia="es-ES_tradnl"/>
        </w:rPr>
        <w:t>iplomatic Conference</w:t>
      </w:r>
      <w:r>
        <w:rPr>
          <w:rFonts w:eastAsia="Times New Roman" w:cstheme="minorHAnsi"/>
          <w:lang w:val="en" w:eastAsia="es-ES_tradnl"/>
        </w:rPr>
        <w:t xml:space="preserve"> is scheduled to take place 15 – 26 May 2023 and is also to </w:t>
      </w:r>
      <w:r w:rsidR="004B0DB3" w:rsidRPr="000C6252">
        <w:rPr>
          <w:rFonts w:eastAsia="Times New Roman" w:cstheme="minorHAnsi"/>
          <w:lang w:val="en" w:eastAsia="es-ES_tradnl"/>
        </w:rPr>
        <w:t>be chaired by H.E</w:t>
      </w:r>
      <w:r w:rsidR="004F256B" w:rsidRPr="000C6252">
        <w:rPr>
          <w:rFonts w:eastAsia="Times New Roman" w:cstheme="minorHAnsi"/>
          <w:lang w:val="en" w:eastAsia="es-ES_tradnl"/>
        </w:rPr>
        <w:t>.</w:t>
      </w:r>
      <w:r w:rsidR="004B0DB3" w:rsidRPr="000C6252">
        <w:rPr>
          <w:rFonts w:eastAsia="Times New Roman" w:cstheme="minorHAnsi"/>
          <w:lang w:val="en" w:eastAsia="es-ES_tradnl"/>
        </w:rPr>
        <w:t xml:space="preserve"> Judge Silvia </w:t>
      </w:r>
      <w:proofErr w:type="spellStart"/>
      <w:r w:rsidR="004B0DB3" w:rsidRPr="000C6252">
        <w:rPr>
          <w:rFonts w:eastAsia="Times New Roman" w:cstheme="minorHAnsi"/>
          <w:lang w:val="en" w:eastAsia="es-ES_tradnl"/>
        </w:rPr>
        <w:t>Fernández</w:t>
      </w:r>
      <w:proofErr w:type="spellEnd"/>
      <w:r w:rsidR="004B0DB3" w:rsidRPr="000C6252">
        <w:rPr>
          <w:rFonts w:eastAsia="Times New Roman" w:cstheme="minorHAnsi"/>
          <w:lang w:val="en" w:eastAsia="es-ES_tradnl"/>
        </w:rPr>
        <w:t xml:space="preserve"> de </w:t>
      </w:r>
      <w:proofErr w:type="spellStart"/>
      <w:r w:rsidR="004B0DB3" w:rsidRPr="000C6252">
        <w:rPr>
          <w:rFonts w:eastAsia="Times New Roman" w:cstheme="minorHAnsi"/>
          <w:lang w:val="en" w:eastAsia="es-ES_tradnl"/>
        </w:rPr>
        <w:t>Gurmendi</w:t>
      </w:r>
      <w:proofErr w:type="spellEnd"/>
      <w:r w:rsidR="004B0DB3" w:rsidRPr="000C6252">
        <w:rPr>
          <w:rFonts w:eastAsia="Times New Roman" w:cstheme="minorHAnsi"/>
          <w:lang w:val="en" w:eastAsia="es-ES_tradnl"/>
        </w:rPr>
        <w:t>.</w:t>
      </w:r>
    </w:p>
    <w:p w14:paraId="449F1A63" w14:textId="77777777" w:rsidR="00733949" w:rsidRPr="000C6252" w:rsidRDefault="00733949" w:rsidP="000C6252">
      <w:pPr>
        <w:rPr>
          <w:rFonts w:eastAsia="Times New Roman" w:cstheme="minorHAnsi"/>
          <w:lang w:val="en" w:eastAsia="es-ES_tradnl"/>
        </w:rPr>
      </w:pPr>
    </w:p>
    <w:p w14:paraId="26C43463" w14:textId="70DCDEB9" w:rsidR="007F007B" w:rsidRPr="000C6252" w:rsidRDefault="000B1A90" w:rsidP="000C6252">
      <w:pPr>
        <w:rPr>
          <w:rFonts w:eastAsia="Times New Roman" w:cstheme="minorHAnsi"/>
          <w:lang w:val="en" w:eastAsia="es-ES_tradnl"/>
        </w:rPr>
      </w:pPr>
      <w:r w:rsidRPr="000C6252">
        <w:rPr>
          <w:rFonts w:eastAsia="Times New Roman" w:cstheme="minorHAnsi"/>
          <w:lang w:val="en-CA" w:eastAsia="es-ES_tradnl"/>
        </w:rPr>
        <w:t>In the meantime</w:t>
      </w:r>
      <w:r w:rsidR="00733949" w:rsidRPr="000C6252">
        <w:rPr>
          <w:rFonts w:eastAsia="Times New Roman" w:cstheme="minorHAnsi"/>
          <w:lang w:val="en-CA" w:eastAsia="es-ES_tradnl"/>
        </w:rPr>
        <w:t>, the</w:t>
      </w:r>
      <w:r w:rsidR="007F007B" w:rsidRPr="000C6252">
        <w:rPr>
          <w:rFonts w:eastAsia="Times New Roman" w:cstheme="minorHAnsi"/>
          <w:lang w:val="en" w:eastAsia="es-ES_tradnl"/>
        </w:rPr>
        <w:t xml:space="preserve"> Core Group will</w:t>
      </w:r>
      <w:r w:rsidR="00733949" w:rsidRPr="000C6252">
        <w:rPr>
          <w:rFonts w:eastAsia="Times New Roman" w:cstheme="minorHAnsi"/>
          <w:lang w:val="en" w:eastAsia="es-ES_tradnl"/>
        </w:rPr>
        <w:t xml:space="preserve"> </w:t>
      </w:r>
      <w:r w:rsidR="007F007B" w:rsidRPr="000C6252">
        <w:rPr>
          <w:rFonts w:eastAsia="Times New Roman" w:cstheme="minorHAnsi"/>
          <w:lang w:val="en" w:eastAsia="es-ES_tradnl"/>
        </w:rPr>
        <w:t xml:space="preserve">continue to disseminate and promote the </w:t>
      </w:r>
      <w:r w:rsidR="00E02297" w:rsidRPr="000C6252">
        <w:rPr>
          <w:rFonts w:eastAsia="Times New Roman" w:cstheme="minorHAnsi"/>
          <w:lang w:val="en" w:eastAsia="es-ES_tradnl"/>
        </w:rPr>
        <w:t xml:space="preserve">MLA </w:t>
      </w:r>
      <w:r w:rsidR="007F007B" w:rsidRPr="000C6252">
        <w:rPr>
          <w:rFonts w:eastAsia="Times New Roman" w:cstheme="minorHAnsi"/>
          <w:lang w:val="en" w:eastAsia="es-ES_tradnl"/>
        </w:rPr>
        <w:t xml:space="preserve">Initiative </w:t>
      </w:r>
      <w:r w:rsidR="007F007B" w:rsidRPr="000C6252">
        <w:rPr>
          <w:rFonts w:eastAsia="Times New Roman" w:cstheme="minorHAnsi"/>
          <w:lang w:val="en-US" w:eastAsia="es-ES_tradnl"/>
        </w:rPr>
        <w:t xml:space="preserve">with a view </w:t>
      </w:r>
      <w:r w:rsidRPr="000C6252">
        <w:rPr>
          <w:rFonts w:eastAsia="Times New Roman" w:cstheme="minorHAnsi"/>
          <w:lang w:val="en-US" w:eastAsia="es-ES_tradnl"/>
        </w:rPr>
        <w:t xml:space="preserve">of </w:t>
      </w:r>
      <w:r w:rsidR="00733949" w:rsidRPr="000C6252">
        <w:rPr>
          <w:rFonts w:eastAsia="Times New Roman" w:cstheme="minorHAnsi"/>
          <w:lang w:val="en-US" w:eastAsia="es-ES_tradnl"/>
        </w:rPr>
        <w:t>en</w:t>
      </w:r>
      <w:r w:rsidR="00984115" w:rsidRPr="000C6252">
        <w:rPr>
          <w:rFonts w:eastAsia="Times New Roman" w:cstheme="minorHAnsi"/>
          <w:lang w:val="en-US" w:eastAsia="es-ES_tradnl"/>
        </w:rPr>
        <w:t>suring wide</w:t>
      </w:r>
      <w:r w:rsidR="00733949" w:rsidRPr="000C6252">
        <w:rPr>
          <w:rFonts w:eastAsia="Times New Roman" w:cstheme="minorHAnsi"/>
          <w:lang w:val="en-US" w:eastAsia="es-ES_tradnl"/>
        </w:rPr>
        <w:t xml:space="preserve"> support and understanding for the Conventio</w:t>
      </w:r>
      <w:r w:rsidR="00984115" w:rsidRPr="000C6252">
        <w:rPr>
          <w:rFonts w:eastAsia="Times New Roman" w:cstheme="minorHAnsi"/>
          <w:lang w:val="en-US" w:eastAsia="es-ES_tradnl"/>
        </w:rPr>
        <w:t>n</w:t>
      </w:r>
      <w:r w:rsidR="00733949" w:rsidRPr="000C6252">
        <w:rPr>
          <w:rFonts w:eastAsia="Times New Roman" w:cstheme="minorHAnsi"/>
          <w:lang w:val="en" w:eastAsia="es-ES_tradnl"/>
        </w:rPr>
        <w:t>.</w:t>
      </w:r>
    </w:p>
    <w:p w14:paraId="501A8D6F" w14:textId="77777777" w:rsidR="007F007B" w:rsidRPr="000C6252" w:rsidRDefault="007F007B" w:rsidP="000C6252">
      <w:pPr>
        <w:rPr>
          <w:rFonts w:eastAsia="Times New Roman" w:cstheme="minorHAnsi"/>
          <w:lang w:val="en" w:eastAsia="es-ES_tradnl"/>
        </w:rPr>
      </w:pPr>
    </w:p>
    <w:p w14:paraId="765F8BD5" w14:textId="3057D5F0" w:rsidR="0096278A" w:rsidRPr="000C6252" w:rsidRDefault="004F256B" w:rsidP="000C6252">
      <w:pPr>
        <w:rPr>
          <w:rFonts w:cstheme="minorHAnsi"/>
          <w:color w:val="01689B"/>
        </w:rPr>
      </w:pPr>
      <w:r w:rsidRPr="000C6252">
        <w:rPr>
          <w:rFonts w:eastAsia="Times New Roman" w:cstheme="minorHAnsi"/>
          <w:lang w:val="en" w:eastAsia="es-ES_tradnl"/>
        </w:rPr>
        <w:t xml:space="preserve">More information </w:t>
      </w:r>
      <w:r w:rsidR="007D45C4" w:rsidRPr="000C6252">
        <w:rPr>
          <w:rFonts w:eastAsia="Times New Roman" w:cstheme="minorHAnsi"/>
          <w:lang w:val="en" w:eastAsia="es-ES_tradnl"/>
        </w:rPr>
        <w:t xml:space="preserve">regarding the MLA initiative </w:t>
      </w:r>
      <w:r w:rsidRPr="000C6252">
        <w:rPr>
          <w:rFonts w:eastAsia="Times New Roman" w:cstheme="minorHAnsi"/>
          <w:lang w:val="en" w:eastAsia="es-ES_tradnl"/>
        </w:rPr>
        <w:t xml:space="preserve">is available </w:t>
      </w:r>
      <w:r w:rsidR="007D45C4" w:rsidRPr="000C6252">
        <w:rPr>
          <w:rFonts w:eastAsia="Times New Roman" w:cstheme="minorHAnsi"/>
          <w:lang w:val="en" w:eastAsia="es-ES_tradnl"/>
        </w:rPr>
        <w:t>through</w:t>
      </w:r>
      <w:r w:rsidRPr="000C6252">
        <w:rPr>
          <w:rFonts w:eastAsia="Times New Roman" w:cstheme="minorHAnsi"/>
          <w:lang w:val="en" w:eastAsia="es-ES_tradnl"/>
        </w:rPr>
        <w:t xml:space="preserve"> </w:t>
      </w:r>
      <w:hyperlink r:id="rId7" w:history="1">
        <w:r w:rsidR="000D05F0" w:rsidRPr="000C6252">
          <w:rPr>
            <w:rStyle w:val="Hyperlink"/>
            <w:rFonts w:eastAsia="Times New Roman" w:cstheme="minorHAnsi"/>
            <w:lang w:val="en" w:eastAsia="es-ES_tradnl"/>
          </w:rPr>
          <w:t>www.mla-initiative.com</w:t>
        </w:r>
      </w:hyperlink>
      <w:r w:rsidR="000D05F0" w:rsidRPr="000C6252">
        <w:rPr>
          <w:rFonts w:eastAsia="Times New Roman" w:cstheme="minorHAnsi"/>
          <w:lang w:val="en" w:eastAsia="es-ES_tradnl"/>
        </w:rPr>
        <w:t xml:space="preserve"> </w:t>
      </w:r>
      <w:r w:rsidR="0096278A" w:rsidRPr="000C6252">
        <w:rPr>
          <w:rFonts w:eastAsia="Times New Roman" w:cstheme="minorHAnsi"/>
          <w:lang w:val="en" w:eastAsia="es-ES_tradnl"/>
        </w:rPr>
        <w:t xml:space="preserve">For any question please send an email to:  </w:t>
      </w:r>
      <w:hyperlink r:id="rId8" w:history="1">
        <w:r w:rsidR="0096278A" w:rsidRPr="000C6252">
          <w:rPr>
            <w:rStyle w:val="Hyperlink"/>
            <w:rFonts w:cstheme="minorHAnsi"/>
            <w:color w:val="01689B"/>
          </w:rPr>
          <w:t>MLA-initiative@minjenv.nl</w:t>
        </w:r>
      </w:hyperlink>
    </w:p>
    <w:p w14:paraId="4A8454C7" w14:textId="77777777" w:rsidR="0096278A" w:rsidRPr="000C6252" w:rsidRDefault="0096278A" w:rsidP="000C6252">
      <w:pPr>
        <w:rPr>
          <w:rFonts w:cstheme="minorHAnsi"/>
          <w:color w:val="01689B"/>
          <w:lang w:val="en-GB"/>
        </w:rPr>
      </w:pPr>
      <w:r w:rsidRPr="000C6252">
        <w:rPr>
          <w:rFonts w:cstheme="minorHAnsi"/>
          <w:color w:val="01689B"/>
          <w:lang w:val="en-GB"/>
        </w:rPr>
        <w:t> </w:t>
      </w:r>
    </w:p>
    <w:p w14:paraId="7E29EA2D" w14:textId="77777777" w:rsidR="000C6252" w:rsidRPr="000C6252" w:rsidRDefault="000C6252" w:rsidP="000C6252">
      <w:pPr>
        <w:rPr>
          <w:rFonts w:cstheme="minorHAnsi"/>
          <w:b/>
          <w:bCs/>
          <w:u w:val="single"/>
          <w:lang w:val="en-GB"/>
        </w:rPr>
      </w:pPr>
      <w:r w:rsidRPr="000C6252">
        <w:rPr>
          <w:rFonts w:cstheme="minorHAnsi"/>
          <w:b/>
          <w:bCs/>
          <w:u w:val="single"/>
          <w:lang w:val="en-GB"/>
        </w:rPr>
        <w:t>Supporting the MLA initiative</w:t>
      </w:r>
    </w:p>
    <w:p w14:paraId="22584022" w14:textId="4D51820D" w:rsidR="000C6252" w:rsidRPr="000C6252" w:rsidRDefault="000C6252" w:rsidP="000C6252">
      <w:pPr>
        <w:rPr>
          <w:rFonts w:cstheme="minorHAnsi"/>
          <w:lang w:val="en-GB"/>
        </w:rPr>
      </w:pPr>
      <w:r w:rsidRPr="000C6252">
        <w:rPr>
          <w:rFonts w:cstheme="minorHAnsi"/>
          <w:lang w:val="en-GB"/>
        </w:rPr>
        <w:t>In order to become a supporting State for the MLA initiative, States need to have signed an official </w:t>
      </w:r>
      <w:hyperlink r:id="rId9" w:history="1">
        <w:r w:rsidRPr="000C6252">
          <w:rPr>
            <w:rStyle w:val="Hyperlink"/>
            <w:rFonts w:cstheme="minorHAnsi"/>
            <w:color w:val="01689B"/>
            <w:lang w:val="en-GB"/>
          </w:rPr>
          <w:t xml:space="preserve">Note </w:t>
        </w:r>
        <w:proofErr w:type="spellStart"/>
        <w:r w:rsidRPr="000C6252">
          <w:rPr>
            <w:rStyle w:val="Hyperlink"/>
            <w:rFonts w:cstheme="minorHAnsi"/>
            <w:color w:val="01689B"/>
            <w:lang w:val="en-GB"/>
          </w:rPr>
          <w:t>verbale</w:t>
        </w:r>
        <w:proofErr w:type="spellEnd"/>
      </w:hyperlink>
      <w:r w:rsidRPr="000C6252">
        <w:rPr>
          <w:rFonts w:cstheme="minorHAnsi"/>
          <w:lang w:val="en-GB"/>
        </w:rPr>
        <w:t> (</w:t>
      </w:r>
      <w:proofErr w:type="spellStart"/>
      <w:r w:rsidRPr="000C6252">
        <w:rPr>
          <w:rFonts w:cstheme="minorHAnsi"/>
          <w:lang w:val="en-GB"/>
        </w:rPr>
        <w:t>docx</w:t>
      </w:r>
      <w:proofErr w:type="spellEnd"/>
      <w:r w:rsidRPr="000C6252">
        <w:rPr>
          <w:rFonts w:cstheme="minorHAnsi"/>
          <w:lang w:val="en-GB"/>
        </w:rPr>
        <w:t>) voicing their support for the </w:t>
      </w:r>
      <w:hyperlink r:id="rId10" w:history="1">
        <w:r w:rsidRPr="000C6252">
          <w:rPr>
            <w:rStyle w:val="Hyperlink"/>
            <w:rFonts w:cstheme="minorHAnsi"/>
            <w:color w:val="01689B"/>
            <w:lang w:val="en-GB"/>
          </w:rPr>
          <w:t>Permanent Declaration</w:t>
        </w:r>
      </w:hyperlink>
      <w:r w:rsidRPr="000C6252">
        <w:rPr>
          <w:rFonts w:cstheme="minorHAnsi"/>
          <w:lang w:val="en-GB"/>
        </w:rPr>
        <w:t> (pdf). The Permanent Declaration is not a binding legal instrument, but rather a way for States to express their support for the objective of States to open negotiations on a procedural multilateral treaty on mutual legal assistance and extradition to cover the existing gap in the international legal framework for core international crimes.</w:t>
      </w:r>
    </w:p>
    <w:p w14:paraId="4491DBAB" w14:textId="77777777" w:rsidR="00BD7376" w:rsidRPr="00E05B83" w:rsidRDefault="00BD7376" w:rsidP="00F72977">
      <w:pPr>
        <w:jc w:val="both"/>
        <w:rPr>
          <w:rFonts w:ascii="Times New Roman" w:hAnsi="Times New Roman" w:cs="Times New Roman"/>
          <w:color w:val="FF0000"/>
          <w:lang w:val="en-US"/>
        </w:rPr>
      </w:pPr>
    </w:p>
    <w:sectPr w:rsidR="00BD7376" w:rsidRPr="00E05B83" w:rsidSect="008C774D">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6571" w16cex:dateUtc="2021-02-16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68AC34" w16cid:durableId="23D665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92D80"/>
    <w:multiLevelType w:val="hybridMultilevel"/>
    <w:tmpl w:val="3E9C6BAE"/>
    <w:lvl w:ilvl="0" w:tplc="63F2AA42">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77"/>
    <w:rsid w:val="00014FC3"/>
    <w:rsid w:val="00072D05"/>
    <w:rsid w:val="000812C0"/>
    <w:rsid w:val="00093EE2"/>
    <w:rsid w:val="0009607A"/>
    <w:rsid w:val="000B1A90"/>
    <w:rsid w:val="000C6252"/>
    <w:rsid w:val="000D05F0"/>
    <w:rsid w:val="000E2AF4"/>
    <w:rsid w:val="00153E14"/>
    <w:rsid w:val="00162B3C"/>
    <w:rsid w:val="00165F07"/>
    <w:rsid w:val="001A42C6"/>
    <w:rsid w:val="00217A7C"/>
    <w:rsid w:val="00261247"/>
    <w:rsid w:val="00341FC5"/>
    <w:rsid w:val="003C08CE"/>
    <w:rsid w:val="00486D5C"/>
    <w:rsid w:val="004A223E"/>
    <w:rsid w:val="004B0DB3"/>
    <w:rsid w:val="004F256B"/>
    <w:rsid w:val="004F6473"/>
    <w:rsid w:val="00523988"/>
    <w:rsid w:val="00524581"/>
    <w:rsid w:val="005305EA"/>
    <w:rsid w:val="005619C1"/>
    <w:rsid w:val="00564C14"/>
    <w:rsid w:val="005B4DC9"/>
    <w:rsid w:val="00605CE0"/>
    <w:rsid w:val="006F4B71"/>
    <w:rsid w:val="007061F6"/>
    <w:rsid w:val="00733949"/>
    <w:rsid w:val="007D45C4"/>
    <w:rsid w:val="007F007B"/>
    <w:rsid w:val="008001FA"/>
    <w:rsid w:val="00820C22"/>
    <w:rsid w:val="00851415"/>
    <w:rsid w:val="0087579B"/>
    <w:rsid w:val="008C774D"/>
    <w:rsid w:val="00903B60"/>
    <w:rsid w:val="0096278A"/>
    <w:rsid w:val="00984115"/>
    <w:rsid w:val="009B32A0"/>
    <w:rsid w:val="009F274C"/>
    <w:rsid w:val="00A42F38"/>
    <w:rsid w:val="00A4559D"/>
    <w:rsid w:val="00A51B89"/>
    <w:rsid w:val="00A60655"/>
    <w:rsid w:val="00AC38E3"/>
    <w:rsid w:val="00AE5103"/>
    <w:rsid w:val="00B5255C"/>
    <w:rsid w:val="00BD06DD"/>
    <w:rsid w:val="00BD7376"/>
    <w:rsid w:val="00BF5837"/>
    <w:rsid w:val="00C3221C"/>
    <w:rsid w:val="00C4470E"/>
    <w:rsid w:val="00C45AEA"/>
    <w:rsid w:val="00C505E0"/>
    <w:rsid w:val="00C77486"/>
    <w:rsid w:val="00CE2F00"/>
    <w:rsid w:val="00D07A64"/>
    <w:rsid w:val="00D4198B"/>
    <w:rsid w:val="00D764CC"/>
    <w:rsid w:val="00E02297"/>
    <w:rsid w:val="00E05B83"/>
    <w:rsid w:val="00EB7D23"/>
    <w:rsid w:val="00EF7DB4"/>
    <w:rsid w:val="00F01EF7"/>
    <w:rsid w:val="00F5308D"/>
    <w:rsid w:val="00F72977"/>
    <w:rsid w:val="00F84FDD"/>
    <w:rsid w:val="00F9742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BAAE"/>
  <w15:chartTrackingRefBased/>
  <w15:docId w15:val="{646C082F-3A48-314D-893E-178ACF4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7579B"/>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E2F00"/>
    <w:rPr>
      <w:b/>
      <w:bCs/>
    </w:rPr>
  </w:style>
  <w:style w:type="paragraph" w:styleId="HTML-voorafopgemaakt">
    <w:name w:val="HTML Preformatted"/>
    <w:basedOn w:val="Standaard"/>
    <w:link w:val="HTML-voorafopgemaaktChar"/>
    <w:uiPriority w:val="99"/>
    <w:unhideWhenUsed/>
    <w:rsid w:val="00CE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voorafopgemaaktChar">
    <w:name w:val="HTML - vooraf opgemaakt Char"/>
    <w:basedOn w:val="Standaardalinea-lettertype"/>
    <w:link w:val="HTML-voorafopgemaakt"/>
    <w:uiPriority w:val="99"/>
    <w:rsid w:val="00CE2F00"/>
    <w:rPr>
      <w:rFonts w:ascii="Courier New" w:eastAsia="Times New Roman" w:hAnsi="Courier New" w:cs="Courier New"/>
      <w:sz w:val="20"/>
      <w:szCs w:val="20"/>
      <w:lang w:eastAsia="es-AR"/>
    </w:rPr>
  </w:style>
  <w:style w:type="paragraph" w:styleId="Lijstalinea">
    <w:name w:val="List Paragraph"/>
    <w:basedOn w:val="Standaard"/>
    <w:uiPriority w:val="34"/>
    <w:qFormat/>
    <w:rsid w:val="00CE2F00"/>
    <w:pPr>
      <w:spacing w:after="200" w:line="276" w:lineRule="auto"/>
      <w:ind w:left="720"/>
      <w:contextualSpacing/>
    </w:pPr>
    <w:rPr>
      <w:sz w:val="22"/>
      <w:szCs w:val="22"/>
    </w:rPr>
  </w:style>
  <w:style w:type="paragraph" w:styleId="Ballontekst">
    <w:name w:val="Balloon Text"/>
    <w:basedOn w:val="Standaard"/>
    <w:link w:val="BallontekstChar"/>
    <w:uiPriority w:val="99"/>
    <w:semiHidden/>
    <w:unhideWhenUsed/>
    <w:rsid w:val="00A4559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4559D"/>
    <w:rPr>
      <w:rFonts w:ascii="Times New Roman" w:hAnsi="Times New Roman" w:cs="Times New Roman"/>
      <w:sz w:val="18"/>
      <w:szCs w:val="18"/>
    </w:rPr>
  </w:style>
  <w:style w:type="character" w:customStyle="1" w:styleId="Kop2Char">
    <w:name w:val="Kop 2 Char"/>
    <w:basedOn w:val="Standaardalinea-lettertype"/>
    <w:link w:val="Kop2"/>
    <w:uiPriority w:val="9"/>
    <w:rsid w:val="0087579B"/>
    <w:rPr>
      <w:rFonts w:ascii="Times New Roman" w:eastAsia="Times New Roman" w:hAnsi="Times New Roman" w:cs="Times New Roman"/>
      <w:b/>
      <w:bCs/>
      <w:sz w:val="36"/>
      <w:szCs w:val="36"/>
      <w:lang w:eastAsia="es-ES_tradnl"/>
    </w:rPr>
  </w:style>
  <w:style w:type="paragraph" w:styleId="Normaalweb">
    <w:name w:val="Normal (Web)"/>
    <w:basedOn w:val="Standaard"/>
    <w:uiPriority w:val="99"/>
    <w:semiHidden/>
    <w:unhideWhenUsed/>
    <w:rsid w:val="0087579B"/>
    <w:pPr>
      <w:spacing w:before="100" w:beforeAutospacing="1" w:after="100" w:afterAutospacing="1"/>
    </w:pPr>
    <w:rPr>
      <w:rFonts w:ascii="Times New Roman" w:eastAsia="Times New Roman" w:hAnsi="Times New Roman" w:cs="Times New Roman"/>
      <w:lang w:eastAsia="es-ES_tradnl"/>
    </w:rPr>
  </w:style>
  <w:style w:type="character" w:styleId="Verwijzingopmerking">
    <w:name w:val="annotation reference"/>
    <w:basedOn w:val="Standaardalinea-lettertype"/>
    <w:uiPriority w:val="99"/>
    <w:semiHidden/>
    <w:unhideWhenUsed/>
    <w:rsid w:val="00E02297"/>
    <w:rPr>
      <w:sz w:val="16"/>
      <w:szCs w:val="16"/>
    </w:rPr>
  </w:style>
  <w:style w:type="paragraph" w:styleId="Tekstopmerking">
    <w:name w:val="annotation text"/>
    <w:basedOn w:val="Standaard"/>
    <w:link w:val="TekstopmerkingChar"/>
    <w:uiPriority w:val="99"/>
    <w:semiHidden/>
    <w:unhideWhenUsed/>
    <w:rsid w:val="00E02297"/>
    <w:rPr>
      <w:sz w:val="20"/>
      <w:szCs w:val="20"/>
    </w:rPr>
  </w:style>
  <w:style w:type="character" w:customStyle="1" w:styleId="TekstopmerkingChar">
    <w:name w:val="Tekst opmerking Char"/>
    <w:basedOn w:val="Standaardalinea-lettertype"/>
    <w:link w:val="Tekstopmerking"/>
    <w:uiPriority w:val="99"/>
    <w:semiHidden/>
    <w:rsid w:val="00E02297"/>
    <w:rPr>
      <w:sz w:val="20"/>
      <w:szCs w:val="20"/>
    </w:rPr>
  </w:style>
  <w:style w:type="paragraph" w:styleId="Onderwerpvanopmerking">
    <w:name w:val="annotation subject"/>
    <w:basedOn w:val="Tekstopmerking"/>
    <w:next w:val="Tekstopmerking"/>
    <w:link w:val="OnderwerpvanopmerkingChar"/>
    <w:uiPriority w:val="99"/>
    <w:semiHidden/>
    <w:unhideWhenUsed/>
    <w:rsid w:val="00E02297"/>
    <w:rPr>
      <w:b/>
      <w:bCs/>
    </w:rPr>
  </w:style>
  <w:style w:type="character" w:customStyle="1" w:styleId="OnderwerpvanopmerkingChar">
    <w:name w:val="Onderwerp van opmerking Char"/>
    <w:basedOn w:val="TekstopmerkingChar"/>
    <w:link w:val="Onderwerpvanopmerking"/>
    <w:uiPriority w:val="99"/>
    <w:semiHidden/>
    <w:rsid w:val="00E02297"/>
    <w:rPr>
      <w:b/>
      <w:bCs/>
      <w:sz w:val="20"/>
      <w:szCs w:val="20"/>
    </w:rPr>
  </w:style>
  <w:style w:type="character" w:styleId="Hyperlink">
    <w:name w:val="Hyperlink"/>
    <w:basedOn w:val="Standaardalinea-lettertype"/>
    <w:uiPriority w:val="99"/>
    <w:unhideWhenUsed/>
    <w:rsid w:val="004F256B"/>
    <w:rPr>
      <w:color w:val="0563C1" w:themeColor="hyperlink"/>
      <w:u w:val="single"/>
    </w:rPr>
  </w:style>
  <w:style w:type="character" w:styleId="GevolgdeHyperlink">
    <w:name w:val="FollowedHyperlink"/>
    <w:basedOn w:val="Standaardalinea-lettertype"/>
    <w:uiPriority w:val="99"/>
    <w:semiHidden/>
    <w:unhideWhenUsed/>
    <w:rsid w:val="00962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1645">
      <w:bodyDiv w:val="1"/>
      <w:marLeft w:val="0"/>
      <w:marRight w:val="0"/>
      <w:marTop w:val="0"/>
      <w:marBottom w:val="0"/>
      <w:divBdr>
        <w:top w:val="none" w:sz="0" w:space="0" w:color="auto"/>
        <w:left w:val="none" w:sz="0" w:space="0" w:color="auto"/>
        <w:bottom w:val="none" w:sz="0" w:space="0" w:color="auto"/>
        <w:right w:val="none" w:sz="0" w:space="0" w:color="auto"/>
      </w:divBdr>
    </w:div>
    <w:div w:id="336226569">
      <w:bodyDiv w:val="1"/>
      <w:marLeft w:val="0"/>
      <w:marRight w:val="0"/>
      <w:marTop w:val="0"/>
      <w:marBottom w:val="0"/>
      <w:divBdr>
        <w:top w:val="none" w:sz="0" w:space="0" w:color="auto"/>
        <w:left w:val="none" w:sz="0" w:space="0" w:color="auto"/>
        <w:bottom w:val="none" w:sz="0" w:space="0" w:color="auto"/>
        <w:right w:val="none" w:sz="0" w:space="0" w:color="auto"/>
      </w:divBdr>
    </w:div>
    <w:div w:id="536087244">
      <w:bodyDiv w:val="1"/>
      <w:marLeft w:val="0"/>
      <w:marRight w:val="0"/>
      <w:marTop w:val="0"/>
      <w:marBottom w:val="0"/>
      <w:divBdr>
        <w:top w:val="none" w:sz="0" w:space="0" w:color="auto"/>
        <w:left w:val="none" w:sz="0" w:space="0" w:color="auto"/>
        <w:bottom w:val="none" w:sz="0" w:space="0" w:color="auto"/>
        <w:right w:val="none" w:sz="0" w:space="0" w:color="auto"/>
      </w:divBdr>
    </w:div>
    <w:div w:id="640231123">
      <w:bodyDiv w:val="1"/>
      <w:marLeft w:val="0"/>
      <w:marRight w:val="0"/>
      <w:marTop w:val="0"/>
      <w:marBottom w:val="0"/>
      <w:divBdr>
        <w:top w:val="none" w:sz="0" w:space="0" w:color="auto"/>
        <w:left w:val="none" w:sz="0" w:space="0" w:color="auto"/>
        <w:bottom w:val="none" w:sz="0" w:space="0" w:color="auto"/>
        <w:right w:val="none" w:sz="0" w:space="0" w:color="auto"/>
      </w:divBdr>
    </w:div>
    <w:div w:id="641814765">
      <w:bodyDiv w:val="1"/>
      <w:marLeft w:val="0"/>
      <w:marRight w:val="0"/>
      <w:marTop w:val="0"/>
      <w:marBottom w:val="0"/>
      <w:divBdr>
        <w:top w:val="none" w:sz="0" w:space="0" w:color="auto"/>
        <w:left w:val="none" w:sz="0" w:space="0" w:color="auto"/>
        <w:bottom w:val="none" w:sz="0" w:space="0" w:color="auto"/>
        <w:right w:val="none" w:sz="0" w:space="0" w:color="auto"/>
      </w:divBdr>
    </w:div>
    <w:div w:id="698704606">
      <w:bodyDiv w:val="1"/>
      <w:marLeft w:val="0"/>
      <w:marRight w:val="0"/>
      <w:marTop w:val="0"/>
      <w:marBottom w:val="0"/>
      <w:divBdr>
        <w:top w:val="none" w:sz="0" w:space="0" w:color="auto"/>
        <w:left w:val="none" w:sz="0" w:space="0" w:color="auto"/>
        <w:bottom w:val="none" w:sz="0" w:space="0" w:color="auto"/>
        <w:right w:val="none" w:sz="0" w:space="0" w:color="auto"/>
      </w:divBdr>
    </w:div>
    <w:div w:id="735857287">
      <w:bodyDiv w:val="1"/>
      <w:marLeft w:val="0"/>
      <w:marRight w:val="0"/>
      <w:marTop w:val="0"/>
      <w:marBottom w:val="0"/>
      <w:divBdr>
        <w:top w:val="none" w:sz="0" w:space="0" w:color="auto"/>
        <w:left w:val="none" w:sz="0" w:space="0" w:color="auto"/>
        <w:bottom w:val="none" w:sz="0" w:space="0" w:color="auto"/>
        <w:right w:val="none" w:sz="0" w:space="0" w:color="auto"/>
      </w:divBdr>
    </w:div>
    <w:div w:id="846477639">
      <w:bodyDiv w:val="1"/>
      <w:marLeft w:val="0"/>
      <w:marRight w:val="0"/>
      <w:marTop w:val="0"/>
      <w:marBottom w:val="0"/>
      <w:divBdr>
        <w:top w:val="none" w:sz="0" w:space="0" w:color="auto"/>
        <w:left w:val="none" w:sz="0" w:space="0" w:color="auto"/>
        <w:bottom w:val="none" w:sz="0" w:space="0" w:color="auto"/>
        <w:right w:val="none" w:sz="0" w:space="0" w:color="auto"/>
      </w:divBdr>
      <w:divsChild>
        <w:div w:id="2059428515">
          <w:marLeft w:val="0"/>
          <w:marRight w:val="0"/>
          <w:marTop w:val="0"/>
          <w:marBottom w:val="411"/>
          <w:divBdr>
            <w:top w:val="none" w:sz="0" w:space="0" w:color="auto"/>
            <w:left w:val="none" w:sz="0" w:space="0" w:color="auto"/>
            <w:bottom w:val="none" w:sz="0" w:space="0" w:color="auto"/>
            <w:right w:val="none" w:sz="0" w:space="0" w:color="auto"/>
          </w:divBdr>
        </w:div>
      </w:divsChild>
    </w:div>
    <w:div w:id="850068396">
      <w:bodyDiv w:val="1"/>
      <w:marLeft w:val="0"/>
      <w:marRight w:val="0"/>
      <w:marTop w:val="0"/>
      <w:marBottom w:val="0"/>
      <w:divBdr>
        <w:top w:val="none" w:sz="0" w:space="0" w:color="auto"/>
        <w:left w:val="none" w:sz="0" w:space="0" w:color="auto"/>
        <w:bottom w:val="none" w:sz="0" w:space="0" w:color="auto"/>
        <w:right w:val="none" w:sz="0" w:space="0" w:color="auto"/>
      </w:divBdr>
    </w:div>
    <w:div w:id="919756559">
      <w:bodyDiv w:val="1"/>
      <w:marLeft w:val="0"/>
      <w:marRight w:val="0"/>
      <w:marTop w:val="0"/>
      <w:marBottom w:val="0"/>
      <w:divBdr>
        <w:top w:val="none" w:sz="0" w:space="0" w:color="auto"/>
        <w:left w:val="none" w:sz="0" w:space="0" w:color="auto"/>
        <w:bottom w:val="none" w:sz="0" w:space="0" w:color="auto"/>
        <w:right w:val="none" w:sz="0" w:space="0" w:color="auto"/>
      </w:divBdr>
    </w:div>
    <w:div w:id="126353834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
    <w:div w:id="1708794560">
      <w:bodyDiv w:val="1"/>
      <w:marLeft w:val="0"/>
      <w:marRight w:val="0"/>
      <w:marTop w:val="0"/>
      <w:marBottom w:val="0"/>
      <w:divBdr>
        <w:top w:val="none" w:sz="0" w:space="0" w:color="auto"/>
        <w:left w:val="none" w:sz="0" w:space="0" w:color="auto"/>
        <w:bottom w:val="none" w:sz="0" w:space="0" w:color="auto"/>
        <w:right w:val="none" w:sz="0" w:space="0" w:color="auto"/>
      </w:divBdr>
    </w:div>
    <w:div w:id="1773698997">
      <w:bodyDiv w:val="1"/>
      <w:marLeft w:val="0"/>
      <w:marRight w:val="0"/>
      <w:marTop w:val="0"/>
      <w:marBottom w:val="0"/>
      <w:divBdr>
        <w:top w:val="none" w:sz="0" w:space="0" w:color="auto"/>
        <w:left w:val="none" w:sz="0" w:space="0" w:color="auto"/>
        <w:bottom w:val="none" w:sz="0" w:space="0" w:color="auto"/>
        <w:right w:val="none" w:sz="0" w:space="0" w:color="auto"/>
      </w:divBdr>
    </w:div>
    <w:div w:id="1860852908">
      <w:bodyDiv w:val="1"/>
      <w:marLeft w:val="0"/>
      <w:marRight w:val="0"/>
      <w:marTop w:val="0"/>
      <w:marBottom w:val="0"/>
      <w:divBdr>
        <w:top w:val="none" w:sz="0" w:space="0" w:color="auto"/>
        <w:left w:val="none" w:sz="0" w:space="0" w:color="auto"/>
        <w:bottom w:val="none" w:sz="0" w:space="0" w:color="auto"/>
        <w:right w:val="none" w:sz="0" w:space="0" w:color="auto"/>
      </w:divBdr>
    </w:div>
    <w:div w:id="1882014776">
      <w:bodyDiv w:val="1"/>
      <w:marLeft w:val="0"/>
      <w:marRight w:val="0"/>
      <w:marTop w:val="0"/>
      <w:marBottom w:val="0"/>
      <w:divBdr>
        <w:top w:val="none" w:sz="0" w:space="0" w:color="auto"/>
        <w:left w:val="none" w:sz="0" w:space="0" w:color="auto"/>
        <w:bottom w:val="none" w:sz="0" w:space="0" w:color="auto"/>
        <w:right w:val="none" w:sz="0" w:space="0" w:color="auto"/>
      </w:divBdr>
    </w:div>
    <w:div w:id="1905792506">
      <w:bodyDiv w:val="1"/>
      <w:marLeft w:val="0"/>
      <w:marRight w:val="0"/>
      <w:marTop w:val="0"/>
      <w:marBottom w:val="0"/>
      <w:divBdr>
        <w:top w:val="none" w:sz="0" w:space="0" w:color="auto"/>
        <w:left w:val="none" w:sz="0" w:space="0" w:color="auto"/>
        <w:bottom w:val="none" w:sz="0" w:space="0" w:color="auto"/>
        <w:right w:val="none" w:sz="0" w:space="0" w:color="auto"/>
      </w:divBdr>
    </w:div>
    <w:div w:id="1940984357">
      <w:bodyDiv w:val="1"/>
      <w:marLeft w:val="0"/>
      <w:marRight w:val="0"/>
      <w:marTop w:val="0"/>
      <w:marBottom w:val="0"/>
      <w:divBdr>
        <w:top w:val="none" w:sz="0" w:space="0" w:color="auto"/>
        <w:left w:val="none" w:sz="0" w:space="0" w:color="auto"/>
        <w:bottom w:val="none" w:sz="0" w:space="0" w:color="auto"/>
        <w:right w:val="none" w:sz="0" w:space="0" w:color="auto"/>
      </w:divBdr>
    </w:div>
    <w:div w:id="2046522430">
      <w:bodyDiv w:val="1"/>
      <w:marLeft w:val="0"/>
      <w:marRight w:val="0"/>
      <w:marTop w:val="0"/>
      <w:marBottom w:val="0"/>
      <w:divBdr>
        <w:top w:val="none" w:sz="0" w:space="0" w:color="auto"/>
        <w:left w:val="none" w:sz="0" w:space="0" w:color="auto"/>
        <w:bottom w:val="none" w:sz="0" w:space="0" w:color="auto"/>
        <w:right w:val="none" w:sz="0" w:space="0" w:color="auto"/>
      </w:divBdr>
    </w:div>
    <w:div w:id="2124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initiative@minjenv.n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mla-initiativ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lainitiative.minjenv-events.nl/page/8946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entruminternationaalrecht.nl/documents/1304248/1549527/MLA+Initiative+-+Permanent+Declaration+20141205.pdf/be7c5fac-e86f-ae64-014a-f9d639303abb?t=1600160836269" TargetMode="External"/><Relationship Id="rId4" Type="http://schemas.openxmlformats.org/officeDocument/2006/relationships/settings" Target="settings.xml"/><Relationship Id="rId9" Type="http://schemas.openxmlformats.org/officeDocument/2006/relationships/hyperlink" Target="https://www.centruminternationaalrecht.nl/documents/1304248/1549527/Note+Verbale+MLA+initiative+31+oktober+2019.docx/a26df626-98af-bf7c-2908-22eb03b6b681?version=1.1&amp;t=1627900100892&amp;download=true"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F954-9661-4D47-976D-DB103F0D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4319</Characters>
  <Application>Microsoft Office Word</Application>
  <DocSecurity>0</DocSecurity>
  <Lines>35</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Aldana Rohr</dc:creator>
  <cp:keywords/>
  <dc:description/>
  <cp:lastModifiedBy>Straelen MA, Q.E.T. van - BD/DRC/FO</cp:lastModifiedBy>
  <cp:revision>2</cp:revision>
  <dcterms:created xsi:type="dcterms:W3CDTF">2022-12-20T12:21:00Z</dcterms:created>
  <dcterms:modified xsi:type="dcterms:W3CDTF">2022-12-20T12:21:00Z</dcterms:modified>
</cp:coreProperties>
</file>